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4889"/>
        <w:gridCol w:w="4886"/>
      </w:tblGrid>
      <w:tr w:rsidR="0096386E" w:rsidTr="00675947">
        <w:tc>
          <w:tcPr>
            <w:tcW w:w="4889" w:type="dxa"/>
          </w:tcPr>
          <w:p w:rsidR="0096386E" w:rsidRPr="00C73733" w:rsidRDefault="0096386E" w:rsidP="00AA25B1">
            <w:pPr>
              <w:suppressAutoHyphens/>
              <w:snapToGrid w:val="0"/>
              <w:jc w:val="both"/>
              <w:rPr>
                <w:rFonts w:ascii="Tahoma" w:hAnsi="Tahoma" w:cs="Tahoma"/>
                <w:b/>
                <w:color w:val="44546A"/>
                <w:sz w:val="28"/>
                <w:szCs w:val="28"/>
                <w:lang w:eastAsia="ar-SA"/>
              </w:rPr>
            </w:pPr>
            <w:r w:rsidRPr="00C73733">
              <w:rPr>
                <w:rFonts w:ascii="Tahoma" w:hAnsi="Tahoma" w:cs="Tahoma"/>
                <w:b/>
                <w:color w:val="44546A"/>
                <w:sz w:val="28"/>
                <w:szCs w:val="28"/>
                <w:lang w:eastAsia="ar-SA"/>
              </w:rPr>
              <w:t xml:space="preserve">MEDIACAMPUS </w:t>
            </w:r>
          </w:p>
          <w:p w:rsidR="0096386E" w:rsidRPr="00C73733" w:rsidRDefault="0096386E" w:rsidP="00AA25B1">
            <w:pPr>
              <w:suppressAutoHyphens/>
              <w:snapToGrid w:val="0"/>
              <w:jc w:val="both"/>
              <w:rPr>
                <w:rFonts w:ascii="Tahoma" w:hAnsi="Tahoma" w:cs="Tahoma"/>
                <w:b/>
                <w:color w:val="44546A"/>
                <w:sz w:val="28"/>
                <w:szCs w:val="28"/>
                <w:lang w:eastAsia="ar-SA"/>
              </w:rPr>
            </w:pPr>
            <w:r w:rsidRPr="00C73733">
              <w:rPr>
                <w:rFonts w:ascii="Tahoma" w:hAnsi="Tahoma" w:cs="Tahoma"/>
                <w:b/>
                <w:color w:val="44546A"/>
                <w:sz w:val="28"/>
                <w:szCs w:val="28"/>
                <w:lang w:eastAsia="ar-SA"/>
              </w:rPr>
              <w:t>Formazione giuridico economica</w:t>
            </w:r>
          </w:p>
        </w:tc>
        <w:tc>
          <w:tcPr>
            <w:tcW w:w="4886" w:type="dxa"/>
          </w:tcPr>
          <w:p w:rsidR="0096386E" w:rsidRDefault="0096386E" w:rsidP="00AA25B1">
            <w:pPr>
              <w:suppressAutoHyphens/>
              <w:snapToGrid w:val="0"/>
              <w:jc w:val="right"/>
              <w:rPr>
                <w:rFonts w:ascii="Tahoma" w:hAnsi="Tahoma" w:cs="Tahoma"/>
                <w:b/>
                <w:color w:val="44546A"/>
                <w:sz w:val="28"/>
                <w:szCs w:val="28"/>
                <w:lang w:eastAsia="ar-SA"/>
              </w:rPr>
            </w:pPr>
            <w:r>
              <w:rPr>
                <w:rFonts w:ascii="Tahoma" w:hAnsi="Tahoma" w:cs="Tahoma"/>
                <w:b/>
                <w:color w:val="44546A"/>
                <w:sz w:val="28"/>
                <w:szCs w:val="28"/>
                <w:lang w:eastAsia="ar-SA"/>
              </w:rPr>
              <w:t>UNIPEGASO</w:t>
            </w:r>
          </w:p>
          <w:p w:rsidR="0096386E" w:rsidRDefault="00675947" w:rsidP="00AA25B1">
            <w:pPr>
              <w:suppressAutoHyphens/>
              <w:snapToGrid w:val="0"/>
              <w:jc w:val="right"/>
              <w:rPr>
                <w:rFonts w:ascii="Tahoma" w:hAnsi="Tahoma" w:cs="Tahoma"/>
                <w:b/>
                <w:color w:val="44546A"/>
                <w:sz w:val="28"/>
                <w:szCs w:val="28"/>
                <w:lang w:eastAsia="ar-SA"/>
              </w:rPr>
            </w:pPr>
            <w:r>
              <w:rPr>
                <w:rFonts w:ascii="Tahoma" w:hAnsi="Tahoma" w:cs="Tahoma"/>
                <w:b/>
                <w:color w:val="44546A"/>
                <w:sz w:val="28"/>
                <w:szCs w:val="28"/>
                <w:lang w:eastAsia="ar-SA"/>
              </w:rPr>
              <w:t>Università Telematica</w:t>
            </w:r>
          </w:p>
          <w:p w:rsidR="00675947" w:rsidRPr="00675947" w:rsidRDefault="00675947" w:rsidP="00AA25B1">
            <w:pPr>
              <w:suppressAutoHyphens/>
              <w:snapToGrid w:val="0"/>
              <w:jc w:val="right"/>
              <w:rPr>
                <w:rFonts w:ascii="Tahoma" w:hAnsi="Tahoma" w:cs="Tahoma"/>
                <w:b/>
                <w:color w:val="44546A"/>
                <w:sz w:val="22"/>
                <w:szCs w:val="22"/>
                <w:lang w:eastAsia="ar-SA"/>
              </w:rPr>
            </w:pPr>
            <w:r w:rsidRPr="00675947">
              <w:rPr>
                <w:rFonts w:ascii="Tahoma" w:hAnsi="Tahoma" w:cs="Tahoma"/>
                <w:b/>
                <w:color w:val="44546A"/>
                <w:sz w:val="22"/>
                <w:szCs w:val="22"/>
                <w:lang w:eastAsia="ar-SA"/>
              </w:rPr>
              <w:t>D.M. 20.04.2006 G.U. 118 23.05.2006</w:t>
            </w:r>
          </w:p>
          <w:p w:rsidR="0096386E" w:rsidRPr="00C73733" w:rsidRDefault="0096386E" w:rsidP="0096386E">
            <w:pPr>
              <w:rPr>
                <w:color w:val="44546A"/>
              </w:rPr>
            </w:pPr>
          </w:p>
        </w:tc>
      </w:tr>
      <w:tr w:rsidR="0096386E" w:rsidTr="00675947">
        <w:tc>
          <w:tcPr>
            <w:tcW w:w="4889" w:type="dxa"/>
          </w:tcPr>
          <w:p w:rsidR="0096386E" w:rsidRPr="00C73733" w:rsidRDefault="0096386E" w:rsidP="00AA25B1">
            <w:pPr>
              <w:suppressAutoHyphens/>
              <w:snapToGrid w:val="0"/>
              <w:jc w:val="both"/>
              <w:rPr>
                <w:rFonts w:ascii="Tahoma" w:hAnsi="Tahoma" w:cs="Tahoma"/>
                <w:b/>
                <w:color w:val="44546A"/>
                <w:sz w:val="28"/>
                <w:szCs w:val="28"/>
                <w:lang w:eastAsia="ar-SA"/>
              </w:rPr>
            </w:pPr>
          </w:p>
        </w:tc>
        <w:tc>
          <w:tcPr>
            <w:tcW w:w="4886" w:type="dxa"/>
          </w:tcPr>
          <w:p w:rsidR="0096386E" w:rsidRDefault="0096386E" w:rsidP="00AA25B1">
            <w:pPr>
              <w:suppressAutoHyphens/>
              <w:snapToGrid w:val="0"/>
              <w:jc w:val="right"/>
              <w:rPr>
                <w:rFonts w:ascii="Tahoma" w:hAnsi="Tahoma" w:cs="Tahoma"/>
                <w:b/>
                <w:color w:val="44546A"/>
                <w:sz w:val="28"/>
                <w:szCs w:val="28"/>
                <w:lang w:eastAsia="ar-SA"/>
              </w:rPr>
            </w:pPr>
          </w:p>
        </w:tc>
      </w:tr>
    </w:tbl>
    <w:p w:rsidR="0096386E" w:rsidRDefault="0096386E" w:rsidP="0096386E">
      <w:pPr>
        <w:pBdr>
          <w:top w:val="single" w:sz="18" w:space="1" w:color="44546A" w:shadow="1"/>
          <w:left w:val="single" w:sz="18" w:space="4" w:color="44546A" w:shadow="1"/>
          <w:bottom w:val="single" w:sz="18" w:space="1" w:color="44546A" w:shadow="1"/>
          <w:right w:val="single" w:sz="18" w:space="4" w:color="44546A" w:shadow="1"/>
        </w:pBdr>
        <w:shd w:val="clear" w:color="auto" w:fill="D5DCE4"/>
        <w:jc w:val="center"/>
        <w:rPr>
          <w:rFonts w:ascii="Tahoma" w:hAnsi="Tahoma" w:cs="Tahoma"/>
          <w:b/>
          <w:color w:val="44546A"/>
          <w:sz w:val="32"/>
          <w:szCs w:val="32"/>
          <w:lang w:eastAsia="it-IT"/>
        </w:rPr>
      </w:pPr>
    </w:p>
    <w:p w:rsidR="003F287F" w:rsidRDefault="003F287F" w:rsidP="003F287F">
      <w:pPr>
        <w:pBdr>
          <w:top w:val="single" w:sz="18" w:space="1" w:color="44546A" w:shadow="1"/>
          <w:left w:val="single" w:sz="18" w:space="4" w:color="44546A" w:shadow="1"/>
          <w:bottom w:val="single" w:sz="18" w:space="1" w:color="44546A" w:shadow="1"/>
          <w:right w:val="single" w:sz="18" w:space="4" w:color="44546A" w:shadow="1"/>
        </w:pBdr>
        <w:shd w:val="clear" w:color="auto" w:fill="D5DCE4"/>
        <w:jc w:val="center"/>
        <w:rPr>
          <w:rFonts w:ascii="Tahoma" w:hAnsi="Tahoma" w:cs="Tahoma"/>
          <w:b/>
          <w:color w:val="44546A"/>
          <w:sz w:val="32"/>
          <w:szCs w:val="32"/>
          <w:lang w:eastAsia="it-IT"/>
        </w:rPr>
      </w:pPr>
      <w:r>
        <w:rPr>
          <w:rFonts w:ascii="Tahoma" w:hAnsi="Tahoma" w:cs="Tahoma"/>
          <w:b/>
          <w:color w:val="44546A"/>
          <w:sz w:val="32"/>
          <w:szCs w:val="32"/>
          <w:lang w:eastAsia="it-IT"/>
        </w:rPr>
        <w:t xml:space="preserve">L’integralità del risarcimento del danno: </w:t>
      </w:r>
    </w:p>
    <w:p w:rsidR="003F287F" w:rsidRDefault="003F287F" w:rsidP="003F287F">
      <w:pPr>
        <w:pBdr>
          <w:top w:val="single" w:sz="18" w:space="1" w:color="44546A" w:shadow="1"/>
          <w:left w:val="single" w:sz="18" w:space="4" w:color="44546A" w:shadow="1"/>
          <w:bottom w:val="single" w:sz="18" w:space="1" w:color="44546A" w:shadow="1"/>
          <w:right w:val="single" w:sz="18" w:space="4" w:color="44546A" w:shadow="1"/>
        </w:pBdr>
        <w:shd w:val="clear" w:color="auto" w:fill="D5DCE4"/>
        <w:jc w:val="center"/>
        <w:rPr>
          <w:rFonts w:ascii="Tahoma" w:hAnsi="Tahoma" w:cs="Tahoma"/>
          <w:b/>
          <w:color w:val="44546A"/>
          <w:sz w:val="32"/>
          <w:szCs w:val="32"/>
          <w:lang w:eastAsia="it-IT"/>
        </w:rPr>
      </w:pPr>
      <w:r>
        <w:rPr>
          <w:rFonts w:ascii="Tahoma" w:hAnsi="Tahoma" w:cs="Tahoma"/>
          <w:b/>
          <w:color w:val="44546A"/>
          <w:sz w:val="32"/>
          <w:szCs w:val="32"/>
          <w:lang w:eastAsia="it-IT"/>
        </w:rPr>
        <w:t>principio abrogato?</w:t>
      </w:r>
      <w:r w:rsidRPr="00795E37">
        <w:rPr>
          <w:rFonts w:ascii="Tahoma" w:hAnsi="Tahoma" w:cs="Tahoma"/>
          <w:b/>
          <w:color w:val="44546A"/>
          <w:sz w:val="32"/>
          <w:szCs w:val="32"/>
          <w:lang w:eastAsia="it-IT"/>
        </w:rPr>
        <w:t xml:space="preserve"> </w:t>
      </w:r>
    </w:p>
    <w:p w:rsidR="003F287F" w:rsidRDefault="003F287F" w:rsidP="003F287F">
      <w:pPr>
        <w:pBdr>
          <w:top w:val="single" w:sz="18" w:space="1" w:color="44546A" w:shadow="1"/>
          <w:left w:val="single" w:sz="18" w:space="4" w:color="44546A" w:shadow="1"/>
          <w:bottom w:val="single" w:sz="18" w:space="1" w:color="44546A" w:shadow="1"/>
          <w:right w:val="single" w:sz="18" w:space="4" w:color="44546A" w:shadow="1"/>
        </w:pBdr>
        <w:shd w:val="clear" w:color="auto" w:fill="D5DCE4"/>
        <w:jc w:val="center"/>
        <w:rPr>
          <w:rFonts w:ascii="Tahoma" w:hAnsi="Tahoma" w:cs="Tahoma"/>
          <w:b/>
          <w:color w:val="44546A"/>
          <w:sz w:val="32"/>
          <w:szCs w:val="32"/>
          <w:lang w:eastAsia="it-IT"/>
        </w:rPr>
      </w:pPr>
      <w:r>
        <w:rPr>
          <w:rFonts w:ascii="Tahoma" w:hAnsi="Tahoma" w:cs="Tahoma"/>
          <w:b/>
          <w:color w:val="44546A"/>
          <w:sz w:val="32"/>
          <w:szCs w:val="32"/>
          <w:lang w:eastAsia="it-IT"/>
        </w:rPr>
        <w:t>DDL Concorrenza</w:t>
      </w:r>
    </w:p>
    <w:p w:rsidR="00342080" w:rsidRDefault="00342080" w:rsidP="003F287F">
      <w:pPr>
        <w:pBdr>
          <w:top w:val="single" w:sz="18" w:space="1" w:color="44546A" w:shadow="1"/>
          <w:left w:val="single" w:sz="18" w:space="4" w:color="44546A" w:shadow="1"/>
          <w:bottom w:val="single" w:sz="18" w:space="1" w:color="44546A" w:shadow="1"/>
          <w:right w:val="single" w:sz="18" w:space="4" w:color="44546A" w:shadow="1"/>
        </w:pBdr>
        <w:shd w:val="clear" w:color="auto" w:fill="D5DCE4"/>
        <w:jc w:val="center"/>
        <w:rPr>
          <w:rFonts w:ascii="Tahoma" w:hAnsi="Tahoma" w:cs="Tahoma"/>
          <w:b/>
          <w:color w:val="44546A"/>
          <w:sz w:val="32"/>
          <w:szCs w:val="32"/>
          <w:lang w:eastAsia="it-IT"/>
        </w:rPr>
      </w:pPr>
      <w:proofErr w:type="spellStart"/>
      <w:r>
        <w:rPr>
          <w:rFonts w:ascii="Tahoma" w:hAnsi="Tahoma" w:cs="Tahoma"/>
          <w:b/>
          <w:color w:val="44546A"/>
          <w:sz w:val="32"/>
          <w:szCs w:val="32"/>
          <w:lang w:eastAsia="it-IT"/>
        </w:rPr>
        <w:t>Macrolesioni</w:t>
      </w:r>
      <w:proofErr w:type="spellEnd"/>
      <w:r>
        <w:rPr>
          <w:rFonts w:ascii="Tahoma" w:hAnsi="Tahoma" w:cs="Tahoma"/>
          <w:b/>
          <w:color w:val="44546A"/>
          <w:sz w:val="32"/>
          <w:szCs w:val="32"/>
          <w:lang w:eastAsia="it-IT"/>
        </w:rPr>
        <w:t xml:space="preserve"> e microlesioni (colpo di frusta): </w:t>
      </w:r>
    </w:p>
    <w:p w:rsidR="003F287F" w:rsidRDefault="003F287F" w:rsidP="003F287F">
      <w:pPr>
        <w:pBdr>
          <w:top w:val="single" w:sz="18" w:space="1" w:color="44546A" w:shadow="1"/>
          <w:left w:val="single" w:sz="18" w:space="4" w:color="44546A" w:shadow="1"/>
          <w:bottom w:val="single" w:sz="18" w:space="1" w:color="44546A" w:shadow="1"/>
          <w:right w:val="single" w:sz="18" w:space="4" w:color="44546A" w:shadow="1"/>
        </w:pBdr>
        <w:shd w:val="clear" w:color="auto" w:fill="D5DCE4"/>
        <w:jc w:val="center"/>
        <w:rPr>
          <w:rFonts w:ascii="Tahoma" w:hAnsi="Tahoma" w:cs="Tahoma"/>
          <w:b/>
          <w:color w:val="44546A"/>
          <w:sz w:val="32"/>
          <w:szCs w:val="32"/>
          <w:lang w:eastAsia="it-IT"/>
        </w:rPr>
      </w:pPr>
      <w:r>
        <w:rPr>
          <w:rFonts w:ascii="Tahoma" w:hAnsi="Tahoma" w:cs="Tahoma"/>
          <w:b/>
          <w:color w:val="44546A"/>
          <w:sz w:val="32"/>
          <w:szCs w:val="32"/>
          <w:lang w:eastAsia="it-IT"/>
        </w:rPr>
        <w:t>aspetti giuridici e medico legali.</w:t>
      </w:r>
    </w:p>
    <w:p w:rsidR="0096386E" w:rsidRDefault="0096386E" w:rsidP="0096386E">
      <w:pPr>
        <w:pBdr>
          <w:top w:val="single" w:sz="18" w:space="1" w:color="44546A" w:shadow="1"/>
          <w:left w:val="single" w:sz="18" w:space="4" w:color="44546A" w:shadow="1"/>
          <w:bottom w:val="single" w:sz="18" w:space="1" w:color="44546A" w:shadow="1"/>
          <w:right w:val="single" w:sz="18" w:space="4" w:color="44546A" w:shadow="1"/>
        </w:pBdr>
        <w:shd w:val="clear" w:color="auto" w:fill="D5DCE4"/>
        <w:jc w:val="center"/>
        <w:rPr>
          <w:rFonts w:ascii="Tahoma" w:hAnsi="Tahoma" w:cs="Tahoma"/>
          <w:b/>
          <w:color w:val="44546A"/>
          <w:sz w:val="32"/>
          <w:szCs w:val="32"/>
          <w:lang w:eastAsia="it-IT"/>
        </w:rPr>
      </w:pPr>
    </w:p>
    <w:p w:rsidR="0096386E" w:rsidRPr="00F34160" w:rsidRDefault="0096386E" w:rsidP="0096386E">
      <w:pPr>
        <w:pBdr>
          <w:top w:val="single" w:sz="18" w:space="1" w:color="44546A" w:shadow="1"/>
          <w:left w:val="single" w:sz="18" w:space="4" w:color="44546A" w:shadow="1"/>
          <w:bottom w:val="single" w:sz="18" w:space="1" w:color="44546A" w:shadow="1"/>
          <w:right w:val="single" w:sz="18" w:space="4" w:color="44546A" w:shadow="1"/>
        </w:pBdr>
        <w:shd w:val="clear" w:color="auto" w:fill="D5DCE4"/>
        <w:spacing w:line="360" w:lineRule="auto"/>
        <w:jc w:val="center"/>
        <w:rPr>
          <w:rFonts w:ascii="Tahoma" w:hAnsi="Tahoma" w:cs="Tahoma"/>
          <w:b/>
          <w:i/>
          <w:color w:val="44546A"/>
          <w:sz w:val="22"/>
          <w:szCs w:val="22"/>
          <w:lang w:eastAsia="it-IT"/>
        </w:rPr>
      </w:pPr>
      <w:r>
        <w:rPr>
          <w:rFonts w:ascii="Tahoma" w:hAnsi="Tahoma" w:cs="Tahoma"/>
          <w:b/>
          <w:i/>
          <w:color w:val="44546A"/>
          <w:sz w:val="22"/>
          <w:szCs w:val="22"/>
          <w:lang w:eastAsia="it-IT"/>
        </w:rPr>
        <w:t>Fire</w:t>
      </w:r>
      <w:r w:rsidR="00EA1DFE">
        <w:rPr>
          <w:rFonts w:ascii="Tahoma" w:hAnsi="Tahoma" w:cs="Tahoma"/>
          <w:b/>
          <w:i/>
          <w:color w:val="44546A"/>
          <w:sz w:val="22"/>
          <w:szCs w:val="22"/>
          <w:lang w:eastAsia="it-IT"/>
        </w:rPr>
        <w:t>nze 11 giugno</w:t>
      </w:r>
      <w:r>
        <w:rPr>
          <w:rFonts w:ascii="Tahoma" w:hAnsi="Tahoma" w:cs="Tahoma"/>
          <w:b/>
          <w:i/>
          <w:color w:val="44546A"/>
          <w:sz w:val="22"/>
          <w:szCs w:val="22"/>
          <w:lang w:eastAsia="it-IT"/>
        </w:rPr>
        <w:t xml:space="preserve"> 2015</w:t>
      </w:r>
    </w:p>
    <w:p w:rsidR="0096386E" w:rsidRPr="00F34160" w:rsidRDefault="00EA1DFE" w:rsidP="0096386E">
      <w:pPr>
        <w:pBdr>
          <w:top w:val="single" w:sz="18" w:space="1" w:color="44546A" w:shadow="1"/>
          <w:left w:val="single" w:sz="18" w:space="4" w:color="44546A" w:shadow="1"/>
          <w:bottom w:val="single" w:sz="18" w:space="1" w:color="44546A" w:shadow="1"/>
          <w:right w:val="single" w:sz="18" w:space="4" w:color="44546A" w:shadow="1"/>
        </w:pBdr>
        <w:shd w:val="clear" w:color="auto" w:fill="D5DCE4"/>
        <w:spacing w:line="360" w:lineRule="auto"/>
        <w:jc w:val="center"/>
        <w:rPr>
          <w:rFonts w:ascii="Tahoma" w:hAnsi="Tahoma" w:cs="Tahoma"/>
          <w:b/>
          <w:i/>
          <w:color w:val="44546A"/>
          <w:sz w:val="22"/>
          <w:szCs w:val="22"/>
          <w:lang w:eastAsia="it-IT"/>
        </w:rPr>
      </w:pPr>
      <w:r>
        <w:rPr>
          <w:rFonts w:ascii="Tahoma" w:hAnsi="Tahoma" w:cs="Tahoma"/>
          <w:b/>
          <w:i/>
          <w:color w:val="44546A"/>
          <w:sz w:val="22"/>
          <w:szCs w:val="22"/>
          <w:lang w:eastAsia="it-IT"/>
        </w:rPr>
        <w:t xml:space="preserve">Sala </w:t>
      </w:r>
      <w:r w:rsidR="008024C2">
        <w:rPr>
          <w:rFonts w:ascii="Tahoma" w:hAnsi="Tahoma" w:cs="Tahoma"/>
          <w:b/>
          <w:i/>
          <w:color w:val="44546A"/>
          <w:sz w:val="22"/>
          <w:szCs w:val="22"/>
          <w:lang w:eastAsia="it-IT"/>
        </w:rPr>
        <w:t>Blu</w:t>
      </w:r>
      <w:r>
        <w:rPr>
          <w:rFonts w:ascii="Tahoma" w:hAnsi="Tahoma" w:cs="Tahoma"/>
          <w:b/>
          <w:i/>
          <w:color w:val="44546A"/>
          <w:sz w:val="22"/>
          <w:szCs w:val="22"/>
          <w:lang w:eastAsia="it-IT"/>
        </w:rPr>
        <w:t xml:space="preserve"> Educatorio di </w:t>
      </w:r>
      <w:proofErr w:type="spellStart"/>
      <w:r>
        <w:rPr>
          <w:rFonts w:ascii="Tahoma" w:hAnsi="Tahoma" w:cs="Tahoma"/>
          <w:b/>
          <w:i/>
          <w:color w:val="44546A"/>
          <w:sz w:val="22"/>
          <w:szCs w:val="22"/>
          <w:lang w:eastAsia="it-IT"/>
        </w:rPr>
        <w:t>Fuligno</w:t>
      </w:r>
      <w:proofErr w:type="spellEnd"/>
    </w:p>
    <w:p w:rsidR="0096386E" w:rsidRPr="00617020" w:rsidRDefault="0096386E" w:rsidP="0096386E">
      <w:pPr>
        <w:shd w:val="clear" w:color="auto" w:fill="FFFFFF"/>
        <w:spacing w:line="360" w:lineRule="auto"/>
        <w:jc w:val="center"/>
        <w:outlineLvl w:val="0"/>
        <w:rPr>
          <w:rFonts w:ascii="Calibri" w:hAnsi="Calibri" w:cs="Segoe UI"/>
          <w:b/>
          <w:bCs/>
          <w:sz w:val="16"/>
          <w:szCs w:val="16"/>
          <w:u w:val="single"/>
        </w:rPr>
      </w:pPr>
    </w:p>
    <w:p w:rsidR="0096386E" w:rsidRDefault="00E40D46" w:rsidP="00EA1DFE">
      <w:pPr>
        <w:spacing w:line="360" w:lineRule="auto"/>
        <w:jc w:val="center"/>
        <w:outlineLvl w:val="0"/>
        <w:rPr>
          <w:rFonts w:ascii="Tahoma" w:eastAsia="Arial Unicode MS" w:hAnsi="Tahoma" w:cs="Tahoma"/>
          <w:i/>
          <w:color w:val="44546A" w:themeColor="text2"/>
          <w:sz w:val="20"/>
          <w:szCs w:val="20"/>
          <w:u w:color="000000"/>
        </w:rPr>
      </w:pPr>
      <w:r w:rsidRPr="00E40D46">
        <w:rPr>
          <w:rFonts w:ascii="Tahoma" w:eastAsia="Arial Unicode MS" w:hAnsi="Tahoma" w:cs="Tahoma"/>
          <w:i/>
          <w:color w:val="44546A" w:themeColor="text2"/>
          <w:sz w:val="20"/>
          <w:szCs w:val="20"/>
          <w:u w:color="000000"/>
        </w:rPr>
        <w:t>E’ stato richiesto l’accreditamento ai fini della formazione continua presso l’Ordine degli Avvocati di Firenze</w:t>
      </w:r>
    </w:p>
    <w:p w:rsidR="00E86A65" w:rsidRDefault="00E86A65" w:rsidP="00EA1DFE">
      <w:pPr>
        <w:spacing w:line="360" w:lineRule="auto"/>
        <w:jc w:val="center"/>
        <w:outlineLvl w:val="0"/>
        <w:rPr>
          <w:rFonts w:ascii="Tahoma" w:eastAsia="Arial Unicode MS" w:hAnsi="Tahoma" w:cs="Tahoma"/>
          <w:i/>
          <w:color w:val="44546A" w:themeColor="text2"/>
          <w:sz w:val="20"/>
          <w:szCs w:val="20"/>
          <w:u w:color="000000"/>
        </w:rPr>
      </w:pPr>
      <w:r>
        <w:rPr>
          <w:rFonts w:ascii="Tahoma" w:eastAsia="Arial Unicode MS" w:hAnsi="Tahoma" w:cs="Tahoma"/>
          <w:i/>
          <w:color w:val="44546A" w:themeColor="text2"/>
          <w:sz w:val="20"/>
          <w:szCs w:val="20"/>
          <w:u w:color="000000"/>
        </w:rPr>
        <w:t>Accreditato da A.N.E.I.S. ai fini della formazione continua dei propri iscritti con 5 crediti</w:t>
      </w:r>
    </w:p>
    <w:p w:rsidR="00E86A65" w:rsidRPr="00E40D46" w:rsidRDefault="00E86A65" w:rsidP="00EA1DFE">
      <w:pPr>
        <w:spacing w:line="360" w:lineRule="auto"/>
        <w:jc w:val="center"/>
        <w:outlineLvl w:val="0"/>
        <w:rPr>
          <w:rFonts w:ascii="Tahoma" w:eastAsia="Arial Unicode MS" w:hAnsi="Tahoma" w:cs="Tahoma"/>
          <w:i/>
          <w:color w:val="44546A" w:themeColor="text2"/>
          <w:sz w:val="20"/>
          <w:szCs w:val="20"/>
          <w:u w:color="000000"/>
        </w:rPr>
      </w:pPr>
      <w:r>
        <w:rPr>
          <w:rFonts w:ascii="Tahoma" w:eastAsia="Arial Unicode MS" w:hAnsi="Tahoma" w:cs="Tahoma"/>
          <w:i/>
          <w:color w:val="44546A" w:themeColor="text2"/>
          <w:sz w:val="20"/>
          <w:szCs w:val="20"/>
          <w:u w:color="000000"/>
        </w:rPr>
        <w:t>Su richiesta verranno erogati crediti ECM FAD</w:t>
      </w:r>
    </w:p>
    <w:p w:rsidR="0096386E" w:rsidRPr="00E40D46" w:rsidRDefault="0096386E" w:rsidP="0096386E">
      <w:pPr>
        <w:jc w:val="both"/>
        <w:rPr>
          <w:rFonts w:ascii="Tahoma" w:hAnsi="Tahoma" w:cs="Tahoma"/>
          <w:i/>
          <w:color w:val="FF0000"/>
          <w:sz w:val="20"/>
          <w:szCs w:val="20"/>
        </w:rPr>
      </w:pPr>
    </w:p>
    <w:p w:rsidR="0096386E" w:rsidRDefault="0096386E" w:rsidP="0096386E">
      <w:pPr>
        <w:widowControl w:val="0"/>
        <w:overflowPunct w:val="0"/>
        <w:autoSpaceDE w:val="0"/>
        <w:autoSpaceDN w:val="0"/>
        <w:adjustRightInd w:val="0"/>
        <w:jc w:val="right"/>
        <w:textAlignment w:val="baseline"/>
        <w:rPr>
          <w:rFonts w:ascii="Tahoma" w:hAnsi="Tahoma" w:cs="Tahoma"/>
          <w:color w:val="44546A"/>
          <w:sz w:val="22"/>
          <w:szCs w:val="22"/>
          <w:lang w:eastAsia="it-IT"/>
        </w:rPr>
      </w:pPr>
    </w:p>
    <w:p w:rsidR="0096386E" w:rsidRPr="00213895" w:rsidRDefault="0096386E" w:rsidP="0096386E">
      <w:pPr>
        <w:spacing w:line="360" w:lineRule="auto"/>
        <w:jc w:val="center"/>
        <w:rPr>
          <w:rFonts w:ascii="Tahoma" w:hAnsi="Tahoma" w:cs="Tahoma"/>
          <w:b/>
          <w:i/>
          <w:color w:val="FF0000"/>
          <w:lang w:eastAsia="it-IT"/>
        </w:rPr>
      </w:pPr>
      <w:r w:rsidRPr="00213895">
        <w:rPr>
          <w:rFonts w:ascii="Tahoma" w:hAnsi="Tahoma" w:cs="Tahoma"/>
          <w:b/>
          <w:i/>
          <w:color w:val="FF0000"/>
          <w:lang w:eastAsia="it-IT"/>
        </w:rPr>
        <w:t>PROGRAMMA DEI LAVORI</w:t>
      </w:r>
    </w:p>
    <w:p w:rsidR="0096386E" w:rsidRDefault="0096386E" w:rsidP="0096386E">
      <w:pPr>
        <w:jc w:val="both"/>
        <w:rPr>
          <w:rFonts w:ascii="Tahoma" w:hAnsi="Tahoma" w:cs="Tahoma"/>
          <w:b/>
          <w:i/>
          <w:lang w:eastAsia="it-IT"/>
        </w:rPr>
      </w:pPr>
    </w:p>
    <w:p w:rsidR="009658C7" w:rsidRDefault="009658C7" w:rsidP="0096386E">
      <w:pPr>
        <w:jc w:val="both"/>
        <w:rPr>
          <w:rFonts w:ascii="Tahoma" w:hAnsi="Tahoma" w:cs="Tahoma"/>
          <w:b/>
          <w:i/>
          <w:lang w:eastAsia="it-IT"/>
        </w:rPr>
      </w:pPr>
    </w:p>
    <w:p w:rsidR="0096386E" w:rsidRDefault="0096386E" w:rsidP="0096386E">
      <w:pPr>
        <w:jc w:val="both"/>
        <w:outlineLvl w:val="0"/>
        <w:rPr>
          <w:rFonts w:ascii="Tahoma" w:eastAsia="Arial Unicode MS" w:hAnsi="Tahoma" w:cs="Tahoma"/>
          <w:i/>
          <w:color w:val="44546A"/>
          <w:u w:color="000000"/>
        </w:rPr>
      </w:pPr>
    </w:p>
    <w:p w:rsidR="0096386E" w:rsidRPr="000804D3" w:rsidRDefault="0096386E" w:rsidP="0096386E">
      <w:pPr>
        <w:jc w:val="both"/>
        <w:rPr>
          <w:rFonts w:ascii="Tahoma" w:hAnsi="Tahoma" w:cs="Tahoma"/>
          <w:b/>
          <w:color w:val="44546A"/>
          <w:lang w:eastAsia="it-IT"/>
        </w:rPr>
      </w:pPr>
      <w:r>
        <w:rPr>
          <w:rFonts w:ascii="Tahoma" w:hAnsi="Tahoma" w:cs="Tahoma"/>
          <w:b/>
          <w:i/>
          <w:color w:val="44546A"/>
          <w:lang w:eastAsia="it-IT"/>
        </w:rPr>
        <w:t>Ore 14.3</w:t>
      </w:r>
      <w:r w:rsidRPr="000804D3">
        <w:rPr>
          <w:rFonts w:ascii="Tahoma" w:hAnsi="Tahoma" w:cs="Tahoma"/>
          <w:b/>
          <w:i/>
          <w:color w:val="44546A"/>
          <w:lang w:eastAsia="it-IT"/>
        </w:rPr>
        <w:t xml:space="preserve">0 </w:t>
      </w:r>
      <w:r w:rsidRPr="000804D3">
        <w:rPr>
          <w:rFonts w:ascii="Tahoma" w:hAnsi="Tahoma" w:cs="Tahoma"/>
          <w:i/>
          <w:color w:val="44546A"/>
          <w:lang w:eastAsia="it-IT"/>
        </w:rPr>
        <w:t xml:space="preserve">– </w:t>
      </w:r>
      <w:r w:rsidR="00EA1DFE">
        <w:rPr>
          <w:rFonts w:ascii="Tahoma" w:hAnsi="Tahoma" w:cs="Tahoma"/>
          <w:i/>
          <w:color w:val="44546A"/>
          <w:lang w:eastAsia="it-IT"/>
        </w:rPr>
        <w:t>Inizio</w:t>
      </w:r>
      <w:r w:rsidRPr="000804D3">
        <w:rPr>
          <w:rFonts w:ascii="Tahoma" w:hAnsi="Tahoma" w:cs="Tahoma"/>
          <w:i/>
          <w:color w:val="44546A"/>
          <w:lang w:eastAsia="it-IT"/>
        </w:rPr>
        <w:t xml:space="preserve"> dei lavori</w:t>
      </w:r>
      <w:r w:rsidRPr="000804D3">
        <w:rPr>
          <w:rFonts w:ascii="Tahoma" w:hAnsi="Tahoma" w:cs="Tahoma"/>
          <w:b/>
          <w:color w:val="44546A"/>
          <w:lang w:eastAsia="it-IT"/>
        </w:rPr>
        <w:t xml:space="preserve"> </w:t>
      </w:r>
    </w:p>
    <w:p w:rsidR="0096386E" w:rsidRPr="000804D3" w:rsidRDefault="0096386E" w:rsidP="0096386E">
      <w:pPr>
        <w:jc w:val="both"/>
        <w:rPr>
          <w:rFonts w:ascii="Tahoma" w:hAnsi="Tahoma" w:cs="Tahoma"/>
          <w:b/>
          <w:color w:val="44546A"/>
          <w:lang w:eastAsia="it-IT"/>
        </w:rPr>
      </w:pPr>
      <w:r w:rsidRPr="000804D3">
        <w:rPr>
          <w:rFonts w:ascii="Tahoma" w:hAnsi="Tahoma" w:cs="Tahoma"/>
          <w:b/>
          <w:color w:val="44546A"/>
          <w:lang w:eastAsia="it-IT"/>
        </w:rPr>
        <w:t xml:space="preserve">Coordina: </w:t>
      </w:r>
      <w:r>
        <w:rPr>
          <w:rFonts w:ascii="Tahoma" w:hAnsi="Tahoma" w:cs="Tahoma"/>
          <w:b/>
          <w:color w:val="44546A"/>
          <w:lang w:eastAsia="it-IT"/>
        </w:rPr>
        <w:t>Avv. Giorgio Bacchelli</w:t>
      </w:r>
    </w:p>
    <w:p w:rsidR="0096386E" w:rsidRDefault="0096386E" w:rsidP="0096386E">
      <w:pPr>
        <w:jc w:val="both"/>
        <w:rPr>
          <w:rFonts w:ascii="Tahoma" w:hAnsi="Tahoma" w:cs="Tahoma"/>
          <w:color w:val="44546A"/>
          <w:lang w:eastAsia="it-IT"/>
        </w:rPr>
      </w:pPr>
    </w:p>
    <w:p w:rsidR="003C0C3C" w:rsidRPr="003C0C3C" w:rsidRDefault="003C0C3C" w:rsidP="003C0C3C">
      <w:pPr>
        <w:jc w:val="both"/>
        <w:rPr>
          <w:rFonts w:ascii="Tahoma" w:hAnsi="Tahoma" w:cs="Tahoma"/>
          <w:color w:val="44546A"/>
          <w:lang w:eastAsia="it-IT"/>
        </w:rPr>
      </w:pPr>
      <w:r w:rsidRPr="003C0C3C">
        <w:rPr>
          <w:rFonts w:ascii="Tahoma" w:hAnsi="Tahoma" w:cs="Tahoma"/>
          <w:b/>
          <w:color w:val="44546A"/>
          <w:lang w:eastAsia="it-IT"/>
        </w:rPr>
        <w:t>Dott. Raffaele Zinno</w:t>
      </w:r>
      <w:r>
        <w:rPr>
          <w:rFonts w:ascii="Tahoma" w:hAnsi="Tahoma" w:cs="Tahoma"/>
          <w:color w:val="44546A"/>
          <w:lang w:eastAsia="it-IT"/>
        </w:rPr>
        <w:t xml:space="preserve"> – Medico legale, Segretario Nazionale SISMLA</w:t>
      </w:r>
    </w:p>
    <w:p w:rsidR="0096386E" w:rsidRPr="003C0C3C" w:rsidRDefault="003C0C3C" w:rsidP="0096386E">
      <w:pPr>
        <w:jc w:val="both"/>
        <w:outlineLvl w:val="0"/>
        <w:rPr>
          <w:rFonts w:ascii="Tahoma" w:hAnsi="Tahoma" w:cs="Tahoma"/>
          <w:bCs/>
          <w:i/>
          <w:color w:val="44546A" w:themeColor="text2"/>
          <w:lang w:eastAsia="it-IT"/>
        </w:rPr>
      </w:pPr>
      <w:bookmarkStart w:id="0" w:name="_GoBack"/>
      <w:bookmarkEnd w:id="0"/>
      <w:r>
        <w:rPr>
          <w:rFonts w:ascii="Tahoma" w:hAnsi="Tahoma" w:cs="Tahoma"/>
          <w:bCs/>
          <w:i/>
          <w:color w:val="44546A" w:themeColor="text2"/>
          <w:lang w:eastAsia="it-IT"/>
        </w:rPr>
        <w:t>Cenni di saluto</w:t>
      </w:r>
    </w:p>
    <w:p w:rsidR="00E40D46" w:rsidRDefault="00E40D46" w:rsidP="0096386E">
      <w:pPr>
        <w:jc w:val="both"/>
        <w:outlineLvl w:val="0"/>
        <w:rPr>
          <w:rFonts w:ascii="Tahoma" w:hAnsi="Tahoma" w:cs="Tahoma"/>
          <w:b/>
          <w:bCs/>
          <w:color w:val="44546A" w:themeColor="text2"/>
          <w:lang w:eastAsia="it-IT"/>
        </w:rPr>
      </w:pPr>
    </w:p>
    <w:p w:rsidR="00755632" w:rsidRDefault="00755632" w:rsidP="0096386E">
      <w:pPr>
        <w:outlineLvl w:val="0"/>
        <w:rPr>
          <w:rFonts w:ascii="Tahoma" w:eastAsia="Arial Unicode MS" w:hAnsi="Tahoma" w:cs="Tahoma"/>
          <w:b/>
          <w:color w:val="44546A" w:themeColor="text2"/>
        </w:rPr>
      </w:pPr>
      <w:r>
        <w:rPr>
          <w:rFonts w:ascii="Tahoma" w:eastAsia="Arial Unicode MS" w:hAnsi="Tahoma" w:cs="Tahoma"/>
          <w:b/>
          <w:color w:val="44546A" w:themeColor="text2"/>
        </w:rPr>
        <w:t>Interventi:</w:t>
      </w:r>
    </w:p>
    <w:p w:rsidR="00E40D46" w:rsidRDefault="00E40D46" w:rsidP="0096386E">
      <w:pPr>
        <w:outlineLvl w:val="0"/>
        <w:rPr>
          <w:rFonts w:ascii="Tahoma" w:eastAsia="Arial Unicode MS" w:hAnsi="Tahoma" w:cs="Tahoma"/>
          <w:b/>
          <w:color w:val="44546A" w:themeColor="text2"/>
        </w:rPr>
      </w:pPr>
      <w:r>
        <w:rPr>
          <w:rFonts w:ascii="Tahoma" w:eastAsia="Arial Unicode MS" w:hAnsi="Tahoma" w:cs="Tahoma"/>
          <w:b/>
          <w:color w:val="44546A" w:themeColor="text2"/>
        </w:rPr>
        <w:t xml:space="preserve">Prof. Avv. Raffaele Iervolino – </w:t>
      </w:r>
      <w:r w:rsidR="007D5958">
        <w:rPr>
          <w:rFonts w:ascii="Tahoma" w:eastAsia="Arial Unicode MS" w:hAnsi="Tahoma" w:cs="Tahoma"/>
          <w:b/>
          <w:color w:val="44546A" w:themeColor="text2"/>
        </w:rPr>
        <w:t xml:space="preserve">Professore di Diritto civile presso </w:t>
      </w:r>
      <w:proofErr w:type="spellStart"/>
      <w:r w:rsidR="007D5958">
        <w:rPr>
          <w:rFonts w:ascii="Tahoma" w:eastAsia="Arial Unicode MS" w:hAnsi="Tahoma" w:cs="Tahoma"/>
          <w:b/>
          <w:color w:val="44546A" w:themeColor="text2"/>
        </w:rPr>
        <w:t>Unipegaso</w:t>
      </w:r>
      <w:proofErr w:type="spellEnd"/>
    </w:p>
    <w:p w:rsidR="00E40D46" w:rsidRDefault="007D5958" w:rsidP="0096386E">
      <w:pPr>
        <w:outlineLvl w:val="0"/>
        <w:rPr>
          <w:rFonts w:ascii="Tahoma" w:eastAsia="Arial Unicode MS" w:hAnsi="Tahoma" w:cs="Tahoma"/>
          <w:i/>
          <w:color w:val="44546A" w:themeColor="text2"/>
        </w:rPr>
      </w:pPr>
      <w:r>
        <w:rPr>
          <w:rFonts w:ascii="Tahoma" w:eastAsia="Arial Unicode MS" w:hAnsi="Tahoma" w:cs="Tahoma"/>
          <w:i/>
          <w:color w:val="44546A" w:themeColor="text2"/>
        </w:rPr>
        <w:t>Il sistema risarcitorio nell’attuale ordinamento giuridico.</w:t>
      </w:r>
    </w:p>
    <w:p w:rsidR="00E40D46" w:rsidRPr="00E40D46" w:rsidRDefault="00E40D46" w:rsidP="0096386E">
      <w:pPr>
        <w:outlineLvl w:val="0"/>
        <w:rPr>
          <w:rFonts w:ascii="Tahoma" w:eastAsia="Arial Unicode MS" w:hAnsi="Tahoma" w:cs="Tahoma"/>
          <w:i/>
          <w:color w:val="44546A" w:themeColor="text2"/>
        </w:rPr>
      </w:pPr>
    </w:p>
    <w:p w:rsidR="0096386E" w:rsidRDefault="000D5AD1" w:rsidP="0096386E">
      <w:pPr>
        <w:outlineLvl w:val="0"/>
        <w:rPr>
          <w:rFonts w:ascii="Tahoma" w:eastAsia="Arial Unicode MS" w:hAnsi="Tahoma" w:cs="Tahoma"/>
          <w:b/>
          <w:color w:val="44546A" w:themeColor="text2"/>
        </w:rPr>
      </w:pPr>
      <w:r>
        <w:rPr>
          <w:rFonts w:ascii="Tahoma" w:eastAsia="Arial Unicode MS" w:hAnsi="Tahoma" w:cs="Tahoma"/>
          <w:b/>
          <w:color w:val="44546A" w:themeColor="text2"/>
        </w:rPr>
        <w:t>Avv. Giuseppe Mazzucchiello – Presidente dell’Associazione Valore Uomo</w:t>
      </w:r>
    </w:p>
    <w:p w:rsidR="000D5AD1" w:rsidRDefault="000D5AD1" w:rsidP="000D5AD1">
      <w:pPr>
        <w:jc w:val="both"/>
        <w:outlineLvl w:val="0"/>
        <w:rPr>
          <w:rFonts w:ascii="Tahoma" w:hAnsi="Tahoma" w:cs="Tahoma"/>
          <w:i/>
          <w:iCs/>
          <w:color w:val="44546A" w:themeColor="text2"/>
        </w:rPr>
      </w:pPr>
      <w:r>
        <w:rPr>
          <w:rFonts w:ascii="Tahoma" w:hAnsi="Tahoma" w:cs="Tahoma"/>
          <w:i/>
          <w:iCs/>
          <w:color w:val="44546A" w:themeColor="text2"/>
        </w:rPr>
        <w:t>Lettura semplificata e critica del DDL Concorrenza</w:t>
      </w:r>
    </w:p>
    <w:p w:rsidR="000D5AD1" w:rsidRDefault="000D5AD1" w:rsidP="0096386E">
      <w:pPr>
        <w:outlineLvl w:val="0"/>
        <w:rPr>
          <w:rFonts w:ascii="Tahoma" w:eastAsia="Arial Unicode MS" w:hAnsi="Tahoma" w:cs="Tahoma"/>
          <w:b/>
          <w:color w:val="44546A" w:themeColor="text2"/>
        </w:rPr>
      </w:pPr>
    </w:p>
    <w:p w:rsidR="0096386E" w:rsidRPr="00E54590" w:rsidRDefault="0096386E" w:rsidP="0096386E">
      <w:pPr>
        <w:outlineLvl w:val="0"/>
        <w:rPr>
          <w:rFonts w:ascii="Tahoma" w:eastAsia="Arial Unicode MS" w:hAnsi="Tahoma" w:cs="Tahoma"/>
          <w:b/>
          <w:color w:val="44546A" w:themeColor="text2"/>
        </w:rPr>
      </w:pPr>
      <w:r>
        <w:rPr>
          <w:rFonts w:ascii="Tahoma" w:eastAsia="Arial Unicode MS" w:hAnsi="Tahoma" w:cs="Tahoma"/>
          <w:b/>
          <w:color w:val="44546A" w:themeColor="text2"/>
        </w:rPr>
        <w:t xml:space="preserve">Avv. Nicola </w:t>
      </w:r>
      <w:proofErr w:type="spellStart"/>
      <w:r>
        <w:rPr>
          <w:rFonts w:ascii="Tahoma" w:eastAsia="Arial Unicode MS" w:hAnsi="Tahoma" w:cs="Tahoma"/>
          <w:b/>
          <w:color w:val="44546A" w:themeColor="text2"/>
        </w:rPr>
        <w:t>Todeschini</w:t>
      </w:r>
      <w:proofErr w:type="spellEnd"/>
      <w:r>
        <w:rPr>
          <w:rFonts w:ascii="Tahoma" w:eastAsia="Arial Unicode MS" w:hAnsi="Tahoma" w:cs="Tahoma"/>
          <w:b/>
          <w:color w:val="44546A" w:themeColor="text2"/>
        </w:rPr>
        <w:t xml:space="preserve"> – Foro di Treviso</w:t>
      </w:r>
    </w:p>
    <w:p w:rsidR="0096386E" w:rsidRDefault="0096386E" w:rsidP="0096386E">
      <w:pPr>
        <w:jc w:val="both"/>
        <w:outlineLvl w:val="0"/>
        <w:rPr>
          <w:rFonts w:ascii="Tahoma" w:eastAsia="Arial Unicode MS" w:hAnsi="Tahoma" w:cs="Tahoma"/>
          <w:i/>
          <w:color w:val="44546A" w:themeColor="text2"/>
        </w:rPr>
      </w:pPr>
      <w:r>
        <w:rPr>
          <w:rFonts w:ascii="Tahoma" w:eastAsia="Arial Unicode MS" w:hAnsi="Tahoma" w:cs="Tahoma"/>
          <w:i/>
          <w:color w:val="44546A" w:themeColor="text2"/>
        </w:rPr>
        <w:t>Polizze infortuni, responsabilità civile e divieto di cumulo in Cassazione 11.06.2014 n° 13233 (Estensore Rossetti).</w:t>
      </w:r>
    </w:p>
    <w:p w:rsidR="0096386E" w:rsidRDefault="0096386E" w:rsidP="0096386E">
      <w:pPr>
        <w:jc w:val="both"/>
        <w:outlineLvl w:val="0"/>
        <w:rPr>
          <w:rFonts w:ascii="Tahoma" w:eastAsia="Arial Unicode MS" w:hAnsi="Tahoma" w:cs="Tahoma"/>
          <w:i/>
          <w:color w:val="44546A" w:themeColor="text2"/>
        </w:rPr>
      </w:pPr>
    </w:p>
    <w:p w:rsidR="001E1F42" w:rsidRDefault="001E1F42" w:rsidP="0096386E">
      <w:pPr>
        <w:outlineLvl w:val="0"/>
        <w:rPr>
          <w:rFonts w:ascii="Tahoma" w:eastAsia="Arial Unicode MS" w:hAnsi="Tahoma" w:cs="Tahoma"/>
          <w:b/>
          <w:color w:val="44546A" w:themeColor="text2"/>
        </w:rPr>
      </w:pPr>
      <w:r>
        <w:rPr>
          <w:rFonts w:ascii="Tahoma" w:eastAsia="Arial Unicode MS" w:hAnsi="Tahoma" w:cs="Tahoma"/>
          <w:b/>
          <w:color w:val="44546A" w:themeColor="text2"/>
        </w:rPr>
        <w:t>Prof Gian Aristide Norelli</w:t>
      </w:r>
    </w:p>
    <w:p w:rsidR="003F287F" w:rsidRPr="00753085" w:rsidRDefault="003F287F" w:rsidP="003F287F">
      <w:pPr>
        <w:jc w:val="both"/>
        <w:outlineLvl w:val="0"/>
        <w:rPr>
          <w:rFonts w:ascii="Tahoma" w:eastAsia="Tahoma" w:hAnsi="Tahoma" w:cs="Tahoma"/>
          <w:bCs/>
          <w:i/>
          <w:color w:val="44546A" w:themeColor="text2"/>
          <w:u w:color="44546A"/>
        </w:rPr>
      </w:pPr>
      <w:r w:rsidRPr="00753085">
        <w:rPr>
          <w:rFonts w:ascii="Tahoma" w:hAnsi="Tahoma" w:cs="Tahoma"/>
          <w:bCs/>
          <w:i/>
          <w:color w:val="44546A" w:themeColor="text2"/>
          <w:shd w:val="clear" w:color="auto" w:fill="FFFFFF"/>
        </w:rPr>
        <w:t>Complicanze a breve e lungo termine del colpo di frusta cervicale: incertezze diagnostiche, cliniche e strumenta</w:t>
      </w:r>
      <w:r>
        <w:rPr>
          <w:rFonts w:ascii="Tahoma" w:hAnsi="Tahoma" w:cs="Tahoma"/>
          <w:bCs/>
          <w:i/>
          <w:color w:val="44546A" w:themeColor="text2"/>
          <w:shd w:val="clear" w:color="auto" w:fill="FFFFFF"/>
        </w:rPr>
        <w:t>li.</w:t>
      </w:r>
    </w:p>
    <w:p w:rsidR="001E1F42" w:rsidRDefault="001E1F42" w:rsidP="00E40D46">
      <w:pPr>
        <w:jc w:val="both"/>
        <w:outlineLvl w:val="0"/>
        <w:rPr>
          <w:rFonts w:ascii="Tahoma" w:eastAsia="Arial Unicode MS" w:hAnsi="Tahoma" w:cs="Tahoma"/>
          <w:b/>
          <w:color w:val="44546A" w:themeColor="text2"/>
        </w:rPr>
      </w:pPr>
      <w:r>
        <w:rPr>
          <w:rFonts w:ascii="Tahoma" w:eastAsia="Arial Unicode MS" w:hAnsi="Tahoma" w:cs="Tahoma"/>
          <w:b/>
          <w:color w:val="44546A" w:themeColor="text2"/>
        </w:rPr>
        <w:lastRenderedPageBreak/>
        <w:t xml:space="preserve">Dott. Carlo </w:t>
      </w:r>
      <w:proofErr w:type="spellStart"/>
      <w:r>
        <w:rPr>
          <w:rFonts w:ascii="Tahoma" w:eastAsia="Arial Unicode MS" w:hAnsi="Tahoma" w:cs="Tahoma"/>
          <w:b/>
          <w:color w:val="44546A" w:themeColor="text2"/>
        </w:rPr>
        <w:t>Schenardi</w:t>
      </w:r>
      <w:proofErr w:type="spellEnd"/>
      <w:r w:rsidR="00E40D46">
        <w:rPr>
          <w:rFonts w:ascii="Tahoma" w:eastAsia="Arial Unicode MS" w:hAnsi="Tahoma" w:cs="Tahoma"/>
          <w:b/>
          <w:color w:val="44546A" w:themeColor="text2"/>
        </w:rPr>
        <w:t xml:space="preserve"> – Medico legale, Psichiatra forense, iscritto all’albo dei Periti e CTU del Tribunale di Treviso</w:t>
      </w:r>
    </w:p>
    <w:p w:rsidR="000D5AD1" w:rsidRPr="005B3718" w:rsidRDefault="000D5AD1" w:rsidP="000D5AD1">
      <w:pPr>
        <w:jc w:val="both"/>
        <w:outlineLvl w:val="0"/>
        <w:rPr>
          <w:rFonts w:ascii="Tahoma" w:hAnsi="Tahoma" w:cs="Tahoma"/>
          <w:i/>
          <w:iCs/>
          <w:color w:val="44546A" w:themeColor="text2"/>
        </w:rPr>
      </w:pPr>
      <w:r>
        <w:rPr>
          <w:rFonts w:ascii="Tahoma" w:hAnsi="Tahoma" w:cs="Tahoma"/>
          <w:i/>
          <w:iCs/>
          <w:color w:val="44546A" w:themeColor="text2"/>
        </w:rPr>
        <w:t xml:space="preserve">Il colpo di frusta cervicale: dalla valutazione clinica alla valutazione medico legale, al risarcimento. </w:t>
      </w:r>
    </w:p>
    <w:p w:rsidR="001E1F42" w:rsidRPr="00E94EC2" w:rsidRDefault="001E1F42" w:rsidP="0096386E">
      <w:pPr>
        <w:outlineLvl w:val="0"/>
        <w:rPr>
          <w:rFonts w:ascii="Tahoma" w:eastAsia="Arial Unicode MS" w:hAnsi="Tahoma" w:cs="Tahoma"/>
          <w:b/>
          <w:color w:val="44546A" w:themeColor="text2"/>
        </w:rPr>
      </w:pPr>
    </w:p>
    <w:p w:rsidR="0026221A" w:rsidRPr="00E94EC2" w:rsidRDefault="0026221A" w:rsidP="00E94EC2">
      <w:pPr>
        <w:jc w:val="both"/>
        <w:outlineLvl w:val="0"/>
        <w:rPr>
          <w:rFonts w:ascii="Tahoma" w:eastAsia="Arial Unicode MS" w:hAnsi="Tahoma" w:cs="Tahoma"/>
          <w:b/>
          <w:color w:val="44546A" w:themeColor="text2"/>
        </w:rPr>
      </w:pPr>
      <w:r w:rsidRPr="00E94EC2">
        <w:rPr>
          <w:rFonts w:ascii="Tahoma" w:eastAsia="Arial Unicode MS" w:hAnsi="Tahoma" w:cs="Tahoma"/>
          <w:b/>
          <w:color w:val="44546A" w:themeColor="text2"/>
        </w:rPr>
        <w:t xml:space="preserve">Avv. Angelo Soccio – </w:t>
      </w:r>
      <w:r w:rsidR="00E94EC2" w:rsidRPr="00E94EC2">
        <w:rPr>
          <w:rStyle w:val="Enfasigrassetto"/>
          <w:rFonts w:ascii="Tahoma" w:hAnsi="Tahoma" w:cs="Tahoma"/>
          <w:color w:val="44546A" w:themeColor="text2"/>
          <w:shd w:val="clear" w:color="auto" w:fill="FFFFFF"/>
        </w:rPr>
        <w:t>Giudice civile, penale e circondariale p</w:t>
      </w:r>
      <w:r w:rsidR="00E94EC2">
        <w:rPr>
          <w:rStyle w:val="Enfasigrassetto"/>
          <w:rFonts w:ascii="Tahoma" w:hAnsi="Tahoma" w:cs="Tahoma"/>
          <w:color w:val="44546A" w:themeColor="text2"/>
          <w:shd w:val="clear" w:color="auto" w:fill="FFFFFF"/>
        </w:rPr>
        <w:t>resso l'ufficio del Giudice di P</w:t>
      </w:r>
      <w:r w:rsidR="00E94EC2" w:rsidRPr="00E94EC2">
        <w:rPr>
          <w:rStyle w:val="Enfasigrassetto"/>
          <w:rFonts w:ascii="Tahoma" w:hAnsi="Tahoma" w:cs="Tahoma"/>
          <w:color w:val="44546A" w:themeColor="text2"/>
          <w:shd w:val="clear" w:color="auto" w:fill="FFFFFF"/>
        </w:rPr>
        <w:t>ace di Prato</w:t>
      </w:r>
    </w:p>
    <w:p w:rsidR="0026221A" w:rsidRDefault="00675947" w:rsidP="0096386E">
      <w:pPr>
        <w:outlineLvl w:val="0"/>
        <w:rPr>
          <w:rFonts w:ascii="Tahoma" w:eastAsia="Arial Unicode MS" w:hAnsi="Tahoma" w:cs="Tahoma"/>
          <w:i/>
          <w:color w:val="44546A" w:themeColor="text2"/>
        </w:rPr>
      </w:pPr>
      <w:r>
        <w:rPr>
          <w:rFonts w:ascii="Tahoma" w:eastAsia="Arial Unicode MS" w:hAnsi="Tahoma" w:cs="Tahoma"/>
          <w:i/>
          <w:color w:val="44546A" w:themeColor="text2"/>
        </w:rPr>
        <w:t>Il danno grave alla persona alla luce dell’attuale giurisprudenza.</w:t>
      </w:r>
    </w:p>
    <w:p w:rsidR="00675947" w:rsidRPr="00675947" w:rsidRDefault="00675947" w:rsidP="0096386E">
      <w:pPr>
        <w:outlineLvl w:val="0"/>
        <w:rPr>
          <w:rFonts w:ascii="Tahoma" w:eastAsia="Arial Unicode MS" w:hAnsi="Tahoma" w:cs="Tahoma"/>
          <w:i/>
          <w:color w:val="44546A" w:themeColor="text2"/>
        </w:rPr>
      </w:pPr>
    </w:p>
    <w:p w:rsidR="0096386E" w:rsidRDefault="0096386E" w:rsidP="0096386E">
      <w:pPr>
        <w:outlineLvl w:val="0"/>
        <w:rPr>
          <w:rFonts w:ascii="Tahoma" w:eastAsia="Arial Unicode MS" w:hAnsi="Tahoma" w:cs="Tahoma"/>
          <w:b/>
          <w:color w:val="44546A" w:themeColor="text2"/>
        </w:rPr>
      </w:pPr>
      <w:r w:rsidRPr="00F324A4">
        <w:rPr>
          <w:rFonts w:ascii="Tahoma" w:eastAsia="Arial Unicode MS" w:hAnsi="Tahoma" w:cs="Tahoma"/>
          <w:b/>
          <w:color w:val="44546A" w:themeColor="text2"/>
        </w:rPr>
        <w:t>Avv. Giorgio Bacchelli – Foro di Bologna</w:t>
      </w:r>
    </w:p>
    <w:p w:rsidR="003F287F" w:rsidRDefault="003F287F" w:rsidP="003F287F">
      <w:pPr>
        <w:jc w:val="both"/>
        <w:rPr>
          <w:rFonts w:ascii="Tahoma" w:hAnsi="Tahoma" w:cs="Tahoma"/>
          <w:i/>
          <w:color w:val="44546A" w:themeColor="text2"/>
          <w:lang w:eastAsia="it-IT"/>
        </w:rPr>
      </w:pPr>
      <w:r>
        <w:rPr>
          <w:rFonts w:ascii="Tahoma" w:hAnsi="Tahoma" w:cs="Tahoma"/>
          <w:i/>
          <w:color w:val="44546A" w:themeColor="text2"/>
          <w:lang w:eastAsia="it-IT"/>
        </w:rPr>
        <w:t>L</w:t>
      </w:r>
      <w:r w:rsidRPr="005B305E">
        <w:rPr>
          <w:rFonts w:ascii="Tahoma" w:hAnsi="Tahoma" w:cs="Tahoma"/>
          <w:i/>
          <w:color w:val="44546A" w:themeColor="text2"/>
          <w:lang w:eastAsia="it-IT"/>
        </w:rPr>
        <w:t>’integralità del risarcimento del danno: principio costituzionale</w:t>
      </w:r>
      <w:r>
        <w:rPr>
          <w:rFonts w:ascii="Tahoma" w:hAnsi="Tahoma" w:cs="Tahoma"/>
          <w:i/>
          <w:color w:val="44546A" w:themeColor="text2"/>
          <w:lang w:eastAsia="it-IT"/>
        </w:rPr>
        <w:t xml:space="preserve"> abrogato</w:t>
      </w:r>
      <w:r w:rsidRPr="005B305E">
        <w:rPr>
          <w:rFonts w:ascii="Tahoma" w:hAnsi="Tahoma" w:cs="Tahoma"/>
          <w:i/>
          <w:color w:val="44546A" w:themeColor="text2"/>
          <w:lang w:eastAsia="it-IT"/>
        </w:rPr>
        <w:t>?</w:t>
      </w:r>
    </w:p>
    <w:p w:rsidR="003F287F" w:rsidRDefault="003F287F" w:rsidP="003F287F">
      <w:pPr>
        <w:jc w:val="both"/>
        <w:rPr>
          <w:rFonts w:ascii="Tahoma" w:hAnsi="Tahoma" w:cs="Tahoma"/>
          <w:i/>
          <w:color w:val="44546A" w:themeColor="text2"/>
          <w:lang w:eastAsia="it-IT"/>
        </w:rPr>
      </w:pPr>
      <w:r>
        <w:rPr>
          <w:rFonts w:ascii="Tahoma" w:hAnsi="Tahoma" w:cs="Tahoma"/>
          <w:i/>
          <w:color w:val="44546A" w:themeColor="text2"/>
          <w:lang w:eastAsia="it-IT"/>
        </w:rPr>
        <w:t>Il dualismo risarcitorio del Legislatore.</w:t>
      </w:r>
    </w:p>
    <w:p w:rsidR="0096386E" w:rsidRDefault="0096386E" w:rsidP="0096386E">
      <w:pPr>
        <w:outlineLvl w:val="0"/>
        <w:rPr>
          <w:rFonts w:ascii="Tahoma" w:hAnsi="Tahoma" w:cs="Tahoma"/>
          <w:i/>
          <w:color w:val="44546A" w:themeColor="text2"/>
          <w:shd w:val="clear" w:color="auto" w:fill="FFFFFF"/>
        </w:rPr>
      </w:pPr>
    </w:p>
    <w:p w:rsidR="000D5AD1" w:rsidRDefault="000D5AD1" w:rsidP="0096386E">
      <w:pPr>
        <w:outlineLvl w:val="0"/>
        <w:rPr>
          <w:rFonts w:ascii="Tahoma" w:hAnsi="Tahoma" w:cs="Tahoma"/>
          <w:b/>
          <w:color w:val="44546A" w:themeColor="text2"/>
          <w:shd w:val="clear" w:color="auto" w:fill="FFFFFF"/>
        </w:rPr>
      </w:pPr>
    </w:p>
    <w:p w:rsidR="0096386E" w:rsidRPr="00F324A4" w:rsidRDefault="00EA1DFE" w:rsidP="0096386E">
      <w:pPr>
        <w:jc w:val="both"/>
        <w:rPr>
          <w:rFonts w:ascii="Tahoma" w:eastAsia="Arial Unicode MS" w:hAnsi="Tahoma" w:cs="Tahoma"/>
          <w:color w:val="44546A" w:themeColor="text2"/>
          <w:u w:color="000000"/>
        </w:rPr>
      </w:pPr>
      <w:r>
        <w:rPr>
          <w:rFonts w:ascii="Tahoma" w:hAnsi="Tahoma" w:cs="Tahoma"/>
          <w:b/>
          <w:i/>
          <w:color w:val="44546A" w:themeColor="text2"/>
          <w:lang w:eastAsia="it-IT"/>
        </w:rPr>
        <w:t>Ore 19</w:t>
      </w:r>
      <w:r w:rsidR="0096386E" w:rsidRPr="00F324A4">
        <w:rPr>
          <w:rFonts w:ascii="Tahoma" w:hAnsi="Tahoma" w:cs="Tahoma"/>
          <w:b/>
          <w:i/>
          <w:color w:val="44546A" w:themeColor="text2"/>
          <w:lang w:eastAsia="it-IT"/>
        </w:rPr>
        <w:t>.30</w:t>
      </w:r>
      <w:r w:rsidR="0096386E" w:rsidRPr="00F324A4">
        <w:rPr>
          <w:rFonts w:ascii="Tahoma" w:hAnsi="Tahoma" w:cs="Tahoma"/>
          <w:i/>
          <w:color w:val="44546A" w:themeColor="text2"/>
          <w:lang w:eastAsia="it-IT"/>
        </w:rPr>
        <w:t xml:space="preserve"> - Termine dei lavori</w:t>
      </w:r>
    </w:p>
    <w:p w:rsidR="00EA1DFE" w:rsidRDefault="00EA1DFE" w:rsidP="0096386E">
      <w:pPr>
        <w:jc w:val="both"/>
        <w:rPr>
          <w:rFonts w:ascii="Tahoma" w:eastAsia="Arial Unicode MS" w:hAnsi="Tahoma" w:cs="Tahoma"/>
          <w:b/>
          <w:color w:val="44546A" w:themeColor="text2"/>
          <w:u w:color="000000"/>
        </w:rPr>
      </w:pPr>
    </w:p>
    <w:p w:rsidR="00E40D46" w:rsidRDefault="00E40D46" w:rsidP="0096386E">
      <w:pPr>
        <w:jc w:val="both"/>
        <w:rPr>
          <w:rFonts w:ascii="Tahoma" w:eastAsia="Arial Unicode MS" w:hAnsi="Tahoma" w:cs="Tahoma"/>
          <w:b/>
          <w:color w:val="44546A" w:themeColor="text2"/>
          <w:u w:color="000000"/>
        </w:rPr>
      </w:pPr>
    </w:p>
    <w:p w:rsidR="0096386E" w:rsidRPr="00F324A4" w:rsidRDefault="0096386E" w:rsidP="0096386E">
      <w:pPr>
        <w:jc w:val="both"/>
        <w:rPr>
          <w:rFonts w:ascii="Tahoma" w:eastAsia="Arial Unicode MS" w:hAnsi="Tahoma" w:cs="Tahoma"/>
          <w:b/>
          <w:color w:val="44546A" w:themeColor="text2"/>
          <w:u w:color="000000"/>
        </w:rPr>
      </w:pPr>
      <w:r w:rsidRPr="00F324A4">
        <w:rPr>
          <w:rFonts w:ascii="Tahoma" w:eastAsia="Arial Unicode MS" w:hAnsi="Tahoma" w:cs="Tahoma"/>
          <w:b/>
          <w:color w:val="44546A" w:themeColor="text2"/>
          <w:u w:color="000000"/>
        </w:rPr>
        <w:t>Relatori:</w:t>
      </w:r>
    </w:p>
    <w:p w:rsidR="0096386E" w:rsidRPr="00F324A4" w:rsidRDefault="0096386E" w:rsidP="0096386E">
      <w:pPr>
        <w:jc w:val="both"/>
        <w:rPr>
          <w:rFonts w:ascii="Tahoma" w:hAnsi="Tahoma" w:cs="Tahoma"/>
          <w:color w:val="44546A" w:themeColor="text2"/>
          <w:sz w:val="22"/>
          <w:szCs w:val="22"/>
          <w:lang w:eastAsia="it-IT"/>
        </w:rPr>
      </w:pPr>
      <w:r w:rsidRPr="00F324A4">
        <w:rPr>
          <w:rFonts w:ascii="Tahoma" w:hAnsi="Tahoma" w:cs="Tahoma"/>
          <w:b/>
          <w:color w:val="44546A" w:themeColor="text2"/>
          <w:sz w:val="22"/>
          <w:szCs w:val="22"/>
          <w:lang w:eastAsia="it-IT"/>
        </w:rPr>
        <w:t>Avv. Giorgio Bacchelli</w:t>
      </w:r>
      <w:r w:rsidRPr="00F324A4">
        <w:rPr>
          <w:rFonts w:ascii="Tahoma" w:hAnsi="Tahoma" w:cs="Tahoma"/>
          <w:color w:val="44546A" w:themeColor="text2"/>
          <w:sz w:val="22"/>
          <w:szCs w:val="22"/>
          <w:lang w:eastAsia="it-IT"/>
        </w:rPr>
        <w:t xml:space="preserve"> </w:t>
      </w:r>
    </w:p>
    <w:p w:rsidR="0096386E" w:rsidRPr="00F324A4" w:rsidRDefault="0096386E" w:rsidP="0096386E">
      <w:pPr>
        <w:jc w:val="both"/>
        <w:rPr>
          <w:rFonts w:ascii="Tahoma" w:hAnsi="Tahoma" w:cs="Tahoma"/>
          <w:bCs/>
          <w:color w:val="44546A" w:themeColor="text2"/>
          <w:sz w:val="22"/>
          <w:szCs w:val="22"/>
          <w:lang w:eastAsia="it-IT"/>
        </w:rPr>
      </w:pPr>
      <w:r w:rsidRPr="00F324A4">
        <w:rPr>
          <w:rFonts w:ascii="Tahoma" w:hAnsi="Tahoma" w:cs="Tahoma"/>
          <w:color w:val="44546A" w:themeColor="text2"/>
          <w:sz w:val="22"/>
          <w:szCs w:val="22"/>
        </w:rPr>
        <w:t>Avvocato del Foro di Bologna. Specializzato in diritto sanitario e diritto amministrativo; già assistente alla cattedra di diritto processuale civile nell’università di Bologna. Libero professionista, con studio in Bologna, dal 1966, titolare dello studio legale Bacchelli-Antonucci. Specializzato nelle problematiche della responsabilità civile e del risarcimento del danno; relatore e coordinatore scientifico in numerosissimi convegni, seminari e congressi giuridici su tali materie; autore di vari scritti monografici ed articoli, in diritto civile, diritto assicurativo, risarcimento del danno.</w:t>
      </w:r>
    </w:p>
    <w:p w:rsidR="0096386E" w:rsidRDefault="0096386E" w:rsidP="0096386E">
      <w:pPr>
        <w:widowControl w:val="0"/>
        <w:autoSpaceDE w:val="0"/>
        <w:autoSpaceDN w:val="0"/>
        <w:adjustRightInd w:val="0"/>
        <w:jc w:val="both"/>
        <w:rPr>
          <w:rFonts w:ascii="Tahoma" w:hAnsi="Tahoma" w:cs="Tahoma"/>
          <w:b/>
          <w:bCs/>
          <w:color w:val="44546A"/>
          <w:sz w:val="22"/>
          <w:szCs w:val="22"/>
          <w:lang w:eastAsia="it-IT"/>
        </w:rPr>
      </w:pPr>
    </w:p>
    <w:p w:rsidR="00E40D46" w:rsidRDefault="00E40D46" w:rsidP="0096386E">
      <w:pPr>
        <w:widowControl w:val="0"/>
        <w:autoSpaceDE w:val="0"/>
        <w:autoSpaceDN w:val="0"/>
        <w:adjustRightInd w:val="0"/>
        <w:jc w:val="both"/>
        <w:rPr>
          <w:rFonts w:ascii="Tahoma" w:hAnsi="Tahoma" w:cs="Tahoma"/>
          <w:b/>
          <w:bCs/>
          <w:color w:val="44546A"/>
          <w:sz w:val="22"/>
          <w:szCs w:val="22"/>
          <w:lang w:eastAsia="it-IT"/>
        </w:rPr>
      </w:pPr>
      <w:r>
        <w:rPr>
          <w:rFonts w:ascii="Tahoma" w:hAnsi="Tahoma" w:cs="Tahoma"/>
          <w:b/>
          <w:bCs/>
          <w:color w:val="44546A"/>
          <w:sz w:val="22"/>
          <w:szCs w:val="22"/>
          <w:lang w:eastAsia="it-IT"/>
        </w:rPr>
        <w:t>Prof. Avv. Raffaele Iervolino</w:t>
      </w:r>
    </w:p>
    <w:p w:rsidR="00E40D46" w:rsidRDefault="007D5958" w:rsidP="0096386E">
      <w:pPr>
        <w:widowControl w:val="0"/>
        <w:autoSpaceDE w:val="0"/>
        <w:autoSpaceDN w:val="0"/>
        <w:adjustRightInd w:val="0"/>
        <w:jc w:val="both"/>
        <w:rPr>
          <w:rFonts w:ascii="Tahoma" w:hAnsi="Tahoma" w:cs="Tahoma"/>
          <w:bCs/>
          <w:color w:val="44546A"/>
          <w:sz w:val="22"/>
          <w:szCs w:val="22"/>
          <w:lang w:eastAsia="it-IT"/>
        </w:rPr>
      </w:pPr>
      <w:r>
        <w:rPr>
          <w:rFonts w:ascii="Tahoma" w:hAnsi="Tahoma" w:cs="Tahoma"/>
          <w:bCs/>
          <w:color w:val="44546A"/>
          <w:sz w:val="22"/>
          <w:szCs w:val="22"/>
          <w:lang w:eastAsia="it-IT"/>
        </w:rPr>
        <w:t xml:space="preserve">Avvocato del Foro di Nola, </w:t>
      </w:r>
      <w:r w:rsidR="00E40D46">
        <w:rPr>
          <w:rFonts w:ascii="Tahoma" w:hAnsi="Tahoma" w:cs="Tahoma"/>
          <w:bCs/>
          <w:color w:val="44546A"/>
          <w:sz w:val="22"/>
          <w:szCs w:val="22"/>
          <w:lang w:eastAsia="it-IT"/>
        </w:rPr>
        <w:t xml:space="preserve">Professore di Diritto civile e fallimentare presso l’Università Telematica Pegaso, Avvocato titolare di studio, specializzato in diritto civile, amministrativo e tributario. </w:t>
      </w:r>
    </w:p>
    <w:p w:rsidR="00E40D46" w:rsidRPr="00E40D46" w:rsidRDefault="00E40D46" w:rsidP="0096386E">
      <w:pPr>
        <w:widowControl w:val="0"/>
        <w:autoSpaceDE w:val="0"/>
        <w:autoSpaceDN w:val="0"/>
        <w:adjustRightInd w:val="0"/>
        <w:jc w:val="both"/>
        <w:rPr>
          <w:rFonts w:ascii="Tahoma" w:hAnsi="Tahoma" w:cs="Tahoma"/>
          <w:bCs/>
          <w:color w:val="44546A"/>
          <w:sz w:val="22"/>
          <w:szCs w:val="22"/>
          <w:lang w:eastAsia="it-IT"/>
        </w:rPr>
      </w:pPr>
      <w:r>
        <w:rPr>
          <w:rFonts w:ascii="Tahoma" w:hAnsi="Tahoma" w:cs="Tahoma"/>
          <w:bCs/>
          <w:color w:val="44546A"/>
          <w:sz w:val="22"/>
          <w:szCs w:val="22"/>
          <w:lang w:eastAsia="it-IT"/>
        </w:rPr>
        <w:t xml:space="preserve">E’ fiduciario di numerose Aziende Ospedaliere e della HDI ass.ni SPA. </w:t>
      </w:r>
    </w:p>
    <w:p w:rsidR="00E40D46" w:rsidRDefault="00E40D46" w:rsidP="0096386E">
      <w:pPr>
        <w:widowControl w:val="0"/>
        <w:autoSpaceDE w:val="0"/>
        <w:autoSpaceDN w:val="0"/>
        <w:adjustRightInd w:val="0"/>
        <w:jc w:val="both"/>
        <w:rPr>
          <w:rFonts w:ascii="Tahoma" w:hAnsi="Tahoma" w:cs="Tahoma"/>
          <w:b/>
          <w:bCs/>
          <w:color w:val="44546A"/>
          <w:sz w:val="22"/>
          <w:szCs w:val="22"/>
          <w:lang w:eastAsia="it-IT"/>
        </w:rPr>
      </w:pPr>
    </w:p>
    <w:p w:rsidR="0096386E" w:rsidRPr="005F17C3" w:rsidRDefault="0096386E" w:rsidP="0096386E">
      <w:pPr>
        <w:widowControl w:val="0"/>
        <w:autoSpaceDE w:val="0"/>
        <w:autoSpaceDN w:val="0"/>
        <w:adjustRightInd w:val="0"/>
        <w:jc w:val="both"/>
        <w:rPr>
          <w:rFonts w:ascii="Tahoma" w:hAnsi="Tahoma" w:cs="Tahoma"/>
          <w:b/>
          <w:bCs/>
          <w:color w:val="44546A"/>
          <w:sz w:val="22"/>
          <w:szCs w:val="22"/>
          <w:lang w:eastAsia="it-IT"/>
        </w:rPr>
      </w:pPr>
      <w:r w:rsidRPr="005F17C3">
        <w:rPr>
          <w:rFonts w:ascii="Tahoma" w:hAnsi="Tahoma" w:cs="Tahoma"/>
          <w:b/>
          <w:bCs/>
          <w:color w:val="44546A"/>
          <w:sz w:val="22"/>
          <w:szCs w:val="22"/>
          <w:lang w:eastAsia="it-IT"/>
        </w:rPr>
        <w:t>Prof. Avv. Giuseppe Mazzucchiello</w:t>
      </w:r>
    </w:p>
    <w:p w:rsidR="0096386E" w:rsidRPr="005F17C3" w:rsidRDefault="0096386E" w:rsidP="0096386E">
      <w:pPr>
        <w:widowControl w:val="0"/>
        <w:autoSpaceDE w:val="0"/>
        <w:autoSpaceDN w:val="0"/>
        <w:adjustRightInd w:val="0"/>
        <w:jc w:val="both"/>
        <w:rPr>
          <w:rFonts w:ascii="Tahoma" w:hAnsi="Tahoma" w:cs="Tahoma"/>
          <w:bCs/>
          <w:color w:val="44546A"/>
          <w:sz w:val="22"/>
          <w:szCs w:val="22"/>
          <w:lang w:eastAsia="it-IT"/>
        </w:rPr>
      </w:pPr>
      <w:r w:rsidRPr="005F17C3">
        <w:rPr>
          <w:rFonts w:ascii="Tahoma" w:hAnsi="Tahoma" w:cs="Tahoma"/>
          <w:bCs/>
          <w:color w:val="44546A"/>
          <w:sz w:val="22"/>
          <w:szCs w:val="22"/>
          <w:lang w:eastAsia="it-IT"/>
        </w:rPr>
        <w:t>Presidente dell’Associazione Valore Uomo</w:t>
      </w:r>
      <w:r>
        <w:rPr>
          <w:rFonts w:ascii="Tahoma" w:hAnsi="Tahoma" w:cs="Tahoma"/>
          <w:bCs/>
          <w:color w:val="44546A"/>
          <w:sz w:val="22"/>
          <w:szCs w:val="22"/>
          <w:lang w:eastAsia="it-IT"/>
        </w:rPr>
        <w:t>.</w:t>
      </w:r>
    </w:p>
    <w:p w:rsidR="0096386E" w:rsidRPr="005F17C3" w:rsidRDefault="0096386E" w:rsidP="0096386E">
      <w:pPr>
        <w:widowControl w:val="0"/>
        <w:autoSpaceDE w:val="0"/>
        <w:autoSpaceDN w:val="0"/>
        <w:adjustRightInd w:val="0"/>
        <w:jc w:val="both"/>
        <w:rPr>
          <w:rFonts w:ascii="Tahoma" w:hAnsi="Tahoma" w:cs="Tahoma"/>
          <w:bCs/>
          <w:color w:val="44546A"/>
          <w:sz w:val="22"/>
          <w:szCs w:val="22"/>
          <w:lang w:eastAsia="it-IT"/>
        </w:rPr>
      </w:pPr>
      <w:r w:rsidRPr="005F17C3">
        <w:rPr>
          <w:rFonts w:ascii="Tahoma" w:hAnsi="Tahoma" w:cs="Tahoma"/>
          <w:color w:val="44546A"/>
          <w:sz w:val="22"/>
          <w:szCs w:val="22"/>
        </w:rPr>
        <w:t xml:space="preserve">Avvocato del Foro di Napoli, Professore a c. presso l’Università degli Studi di Milano </w:t>
      </w:r>
      <w:r w:rsidRPr="005F17C3">
        <w:rPr>
          <w:rFonts w:ascii="Tahoma" w:hAnsi="Tahoma" w:cs="Tahoma"/>
          <w:i/>
          <w:color w:val="44546A"/>
          <w:sz w:val="22"/>
          <w:szCs w:val="22"/>
        </w:rPr>
        <w:t>Bicocca</w:t>
      </w:r>
      <w:r w:rsidRPr="005F17C3">
        <w:rPr>
          <w:rFonts w:ascii="Tahoma" w:hAnsi="Tahoma" w:cs="Tahoma"/>
          <w:color w:val="44546A"/>
          <w:sz w:val="22"/>
          <w:szCs w:val="22"/>
        </w:rPr>
        <w:t xml:space="preserve">. </w:t>
      </w:r>
      <w:r w:rsidRPr="005F17C3">
        <w:rPr>
          <w:rFonts w:ascii="Tahoma" w:hAnsi="Tahoma" w:cs="Tahoma"/>
          <w:bCs/>
          <w:color w:val="44546A"/>
          <w:sz w:val="22"/>
          <w:szCs w:val="22"/>
          <w:lang w:eastAsia="it-IT"/>
        </w:rPr>
        <w:t xml:space="preserve"> </w:t>
      </w:r>
    </w:p>
    <w:p w:rsidR="0096386E" w:rsidRPr="005F17C3" w:rsidRDefault="0096386E" w:rsidP="0096386E">
      <w:pPr>
        <w:widowControl w:val="0"/>
        <w:autoSpaceDE w:val="0"/>
        <w:autoSpaceDN w:val="0"/>
        <w:adjustRightInd w:val="0"/>
        <w:jc w:val="both"/>
        <w:rPr>
          <w:rFonts w:ascii="Tahoma" w:hAnsi="Tahoma" w:cs="Tahoma"/>
          <w:color w:val="44546A"/>
          <w:sz w:val="22"/>
          <w:szCs w:val="22"/>
          <w:lang w:eastAsia="it-IT"/>
        </w:rPr>
      </w:pPr>
      <w:r w:rsidRPr="005F17C3">
        <w:rPr>
          <w:rFonts w:ascii="Tahoma" w:hAnsi="Tahoma" w:cs="Tahoma"/>
          <w:bCs/>
          <w:color w:val="44546A"/>
          <w:sz w:val="22"/>
          <w:szCs w:val="22"/>
          <w:lang w:eastAsia="it-IT"/>
        </w:rPr>
        <w:t>Fondatore dello Studio Legale Mazzucchiello e dedito, in tutte le sedi Istituzionali, alla tutela della persona.</w:t>
      </w:r>
      <w:r w:rsidRPr="005F17C3">
        <w:rPr>
          <w:rFonts w:ascii="Tahoma" w:hAnsi="Tahoma" w:cs="Tahoma"/>
          <w:color w:val="44546A"/>
          <w:sz w:val="22"/>
          <w:szCs w:val="22"/>
          <w:lang w:eastAsia="it-IT"/>
        </w:rPr>
        <w:t xml:space="preserve"> </w:t>
      </w:r>
    </w:p>
    <w:p w:rsidR="0096386E" w:rsidRDefault="0096386E" w:rsidP="0096386E">
      <w:pPr>
        <w:jc w:val="both"/>
        <w:rPr>
          <w:rFonts w:ascii="Tahoma" w:hAnsi="Tahoma" w:cs="Tahoma"/>
          <w:b/>
          <w:color w:val="44546A" w:themeColor="text2"/>
          <w:sz w:val="22"/>
          <w:szCs w:val="22"/>
          <w:lang w:eastAsia="it-IT"/>
        </w:rPr>
      </w:pPr>
    </w:p>
    <w:p w:rsidR="009C02FD" w:rsidRDefault="009C02FD" w:rsidP="0096386E">
      <w:pPr>
        <w:jc w:val="both"/>
        <w:rPr>
          <w:rFonts w:ascii="Tahoma" w:hAnsi="Tahoma" w:cs="Tahoma"/>
          <w:b/>
          <w:color w:val="44546A" w:themeColor="text2"/>
          <w:sz w:val="22"/>
          <w:szCs w:val="22"/>
          <w:lang w:eastAsia="it-IT"/>
        </w:rPr>
      </w:pPr>
      <w:r>
        <w:rPr>
          <w:rFonts w:ascii="Tahoma" w:hAnsi="Tahoma" w:cs="Tahoma"/>
          <w:b/>
          <w:color w:val="44546A" w:themeColor="text2"/>
          <w:sz w:val="22"/>
          <w:szCs w:val="22"/>
          <w:lang w:eastAsia="it-IT"/>
        </w:rPr>
        <w:t>Prof. Gian Aristide Norelli</w:t>
      </w:r>
    </w:p>
    <w:p w:rsidR="009C02FD" w:rsidRDefault="009C02FD" w:rsidP="0096386E">
      <w:pPr>
        <w:jc w:val="both"/>
        <w:rPr>
          <w:rFonts w:ascii="Tahoma" w:hAnsi="Tahoma" w:cs="Tahoma"/>
          <w:color w:val="44546A" w:themeColor="text2"/>
          <w:sz w:val="22"/>
          <w:szCs w:val="22"/>
          <w:shd w:val="clear" w:color="auto" w:fill="FFFFFF"/>
        </w:rPr>
      </w:pPr>
      <w:r w:rsidRPr="009C02FD">
        <w:rPr>
          <w:rFonts w:ascii="Tahoma" w:hAnsi="Tahoma" w:cs="Tahoma"/>
          <w:color w:val="44546A" w:themeColor="text2"/>
          <w:sz w:val="22"/>
          <w:szCs w:val="22"/>
          <w:shd w:val="clear" w:color="auto" w:fill="FFFFFF"/>
        </w:rPr>
        <w:t>Professore Ordinario di Medicina Legale dal 1990, prima all’Università degli Studi di Perugia, poi, dal 1998, all’Università di Firenze. E' Direttore della Sezione Dipartimentale di Medicina Legale presso il Dipartimento di Anatomia, Istologia e Medicina Legale dell'Uni</w:t>
      </w:r>
      <w:r>
        <w:rPr>
          <w:rFonts w:ascii="Tahoma" w:hAnsi="Tahoma" w:cs="Tahoma"/>
          <w:color w:val="44546A" w:themeColor="text2"/>
          <w:sz w:val="22"/>
          <w:szCs w:val="22"/>
          <w:shd w:val="clear" w:color="auto" w:fill="FFFFFF"/>
        </w:rPr>
        <w:t xml:space="preserve">versità degli Studi di Firenze </w:t>
      </w:r>
    </w:p>
    <w:p w:rsidR="009C02FD" w:rsidRDefault="009C02FD" w:rsidP="0096386E">
      <w:pPr>
        <w:jc w:val="both"/>
        <w:rPr>
          <w:rFonts w:ascii="Tahoma" w:hAnsi="Tahoma" w:cs="Tahoma"/>
          <w:color w:val="44546A" w:themeColor="text2"/>
          <w:sz w:val="22"/>
          <w:szCs w:val="22"/>
          <w:shd w:val="clear" w:color="auto" w:fill="FFFFFF"/>
        </w:rPr>
      </w:pPr>
      <w:r>
        <w:rPr>
          <w:rFonts w:ascii="Tahoma" w:hAnsi="Tahoma" w:cs="Tahoma"/>
          <w:color w:val="44546A" w:themeColor="text2"/>
          <w:sz w:val="22"/>
          <w:szCs w:val="22"/>
          <w:shd w:val="clear" w:color="auto" w:fill="FFFFFF"/>
        </w:rPr>
        <w:t xml:space="preserve">e Direttore della </w:t>
      </w:r>
      <w:proofErr w:type="spellStart"/>
      <w:r>
        <w:rPr>
          <w:rFonts w:ascii="Tahoma" w:hAnsi="Tahoma" w:cs="Tahoma"/>
          <w:color w:val="44546A" w:themeColor="text2"/>
          <w:sz w:val="22"/>
          <w:szCs w:val="22"/>
          <w:shd w:val="clear" w:color="auto" w:fill="FFFFFF"/>
        </w:rPr>
        <w:t>SODc</w:t>
      </w:r>
      <w:proofErr w:type="spellEnd"/>
      <w:r>
        <w:rPr>
          <w:rFonts w:ascii="Tahoma" w:hAnsi="Tahoma" w:cs="Tahoma"/>
          <w:color w:val="44546A" w:themeColor="text2"/>
          <w:sz w:val="22"/>
          <w:szCs w:val="22"/>
          <w:shd w:val="clear" w:color="auto" w:fill="FFFFFF"/>
        </w:rPr>
        <w:t xml:space="preserve"> Ospedaliero Universitaria Careggi di Firenze. </w:t>
      </w:r>
    </w:p>
    <w:p w:rsidR="009C02FD" w:rsidRPr="009C02FD" w:rsidRDefault="009C02FD" w:rsidP="0096386E">
      <w:pPr>
        <w:jc w:val="both"/>
        <w:rPr>
          <w:rFonts w:ascii="Tahoma" w:hAnsi="Tahoma" w:cs="Tahoma"/>
          <w:b/>
          <w:color w:val="44546A" w:themeColor="text2"/>
          <w:sz w:val="22"/>
          <w:szCs w:val="22"/>
          <w:lang w:eastAsia="it-IT"/>
        </w:rPr>
      </w:pPr>
      <w:r w:rsidRPr="009C02FD">
        <w:rPr>
          <w:rFonts w:ascii="Tahoma" w:hAnsi="Tahoma" w:cs="Tahoma"/>
          <w:color w:val="44546A" w:themeColor="text2"/>
          <w:sz w:val="22"/>
          <w:szCs w:val="22"/>
          <w:shd w:val="clear" w:color="auto" w:fill="FFFFFF"/>
        </w:rPr>
        <w:t>Già Presidente del Gruppo Italiano di Antropologia e Odontologia Forense, è Direttore del Master in “Odontologia forense” dell’Università degli Studi di Firenze; è  Presidente della  Società Toscana di Medicina Legale e delle Assicurazioni; già vicepresidente della Società Italiana di Medicina Legale dal 2001 al 2004, è Presidente del Collegio dei Docenti di Medicina Legale. E’ membro del Comitato Scientifico di riviste nazionali di medicina legale.    </w:t>
      </w:r>
    </w:p>
    <w:p w:rsidR="0096386E" w:rsidRPr="001221E9" w:rsidRDefault="0096386E" w:rsidP="0096386E">
      <w:pPr>
        <w:jc w:val="both"/>
        <w:rPr>
          <w:rFonts w:ascii="Tahoma" w:hAnsi="Tahoma" w:cs="Tahoma"/>
          <w:color w:val="44546A" w:themeColor="text2"/>
          <w:sz w:val="22"/>
          <w:szCs w:val="22"/>
          <w:lang w:eastAsia="it-IT"/>
        </w:rPr>
      </w:pPr>
    </w:p>
    <w:p w:rsidR="0096386E" w:rsidRPr="00F324A4" w:rsidRDefault="0096386E" w:rsidP="0096386E">
      <w:pPr>
        <w:jc w:val="both"/>
        <w:rPr>
          <w:rFonts w:ascii="Tahoma" w:hAnsi="Tahoma" w:cs="Tahoma"/>
          <w:b/>
          <w:color w:val="44546A" w:themeColor="text2"/>
          <w:sz w:val="22"/>
          <w:szCs w:val="22"/>
          <w:lang w:eastAsia="it-IT"/>
        </w:rPr>
      </w:pPr>
      <w:r w:rsidRPr="00F324A4">
        <w:rPr>
          <w:rFonts w:ascii="Tahoma" w:hAnsi="Tahoma" w:cs="Tahoma"/>
          <w:b/>
          <w:color w:val="44546A" w:themeColor="text2"/>
          <w:sz w:val="22"/>
          <w:szCs w:val="22"/>
          <w:lang w:eastAsia="it-IT"/>
        </w:rPr>
        <w:t xml:space="preserve">Dott. Carlo </w:t>
      </w:r>
      <w:proofErr w:type="spellStart"/>
      <w:r w:rsidRPr="00F324A4">
        <w:rPr>
          <w:rFonts w:ascii="Tahoma" w:hAnsi="Tahoma" w:cs="Tahoma"/>
          <w:b/>
          <w:color w:val="44546A" w:themeColor="text2"/>
          <w:sz w:val="22"/>
          <w:szCs w:val="22"/>
          <w:lang w:eastAsia="it-IT"/>
        </w:rPr>
        <w:t>Schenardi</w:t>
      </w:r>
      <w:proofErr w:type="spellEnd"/>
    </w:p>
    <w:p w:rsidR="0096386E" w:rsidRPr="00F324A4" w:rsidRDefault="0096386E" w:rsidP="0096386E">
      <w:pPr>
        <w:jc w:val="both"/>
        <w:rPr>
          <w:rFonts w:ascii="Tahoma" w:hAnsi="Tahoma" w:cs="Tahoma"/>
          <w:color w:val="44546A" w:themeColor="text2"/>
          <w:sz w:val="22"/>
          <w:szCs w:val="22"/>
          <w:lang w:eastAsia="it-IT"/>
        </w:rPr>
      </w:pPr>
      <w:r w:rsidRPr="00F324A4">
        <w:rPr>
          <w:rFonts w:ascii="Tahoma" w:hAnsi="Tahoma" w:cs="Tahoma"/>
          <w:color w:val="44546A" w:themeColor="text2"/>
          <w:sz w:val="22"/>
          <w:szCs w:val="22"/>
          <w:lang w:eastAsia="it-IT"/>
        </w:rPr>
        <w:t xml:space="preserve">Medico legale, specialista in Criminologia clinica ad indirizzo psicologico e </w:t>
      </w:r>
      <w:r w:rsidR="004F0DCD">
        <w:rPr>
          <w:rFonts w:ascii="Tahoma" w:hAnsi="Tahoma" w:cs="Tahoma"/>
          <w:color w:val="44546A" w:themeColor="text2"/>
          <w:sz w:val="22"/>
          <w:szCs w:val="22"/>
          <w:lang w:eastAsia="it-IT"/>
        </w:rPr>
        <w:t>p</w:t>
      </w:r>
      <w:r w:rsidRPr="00F324A4">
        <w:rPr>
          <w:rFonts w:ascii="Tahoma" w:hAnsi="Tahoma" w:cs="Tahoma"/>
          <w:color w:val="44546A" w:themeColor="text2"/>
          <w:sz w:val="22"/>
          <w:szCs w:val="22"/>
          <w:lang w:eastAsia="it-IT"/>
        </w:rPr>
        <w:t>sichiatri</w:t>
      </w:r>
      <w:r w:rsidR="004F0DCD">
        <w:rPr>
          <w:rFonts w:ascii="Tahoma" w:hAnsi="Tahoma" w:cs="Tahoma"/>
          <w:color w:val="44546A" w:themeColor="text2"/>
          <w:sz w:val="22"/>
          <w:szCs w:val="22"/>
          <w:lang w:eastAsia="it-IT"/>
        </w:rPr>
        <w:t>co</w:t>
      </w:r>
      <w:r w:rsidRPr="00F324A4">
        <w:rPr>
          <w:rFonts w:ascii="Tahoma" w:hAnsi="Tahoma" w:cs="Tahoma"/>
          <w:color w:val="44546A" w:themeColor="text2"/>
          <w:sz w:val="22"/>
          <w:szCs w:val="22"/>
          <w:lang w:eastAsia="it-IT"/>
        </w:rPr>
        <w:t xml:space="preserve"> forense, Psicoterapeuta, Perito e Consulente Tecnico presso i Distretti giudiziari e Corte d’Appello di Venezia e Trieste. Autore di numerose pubblicazioni scientifiche, già docente a master di secondo livello </w:t>
      </w:r>
      <w:r w:rsidRPr="00F324A4">
        <w:rPr>
          <w:rFonts w:ascii="Tahoma" w:hAnsi="Tahoma" w:cs="Tahoma"/>
          <w:color w:val="44546A" w:themeColor="text2"/>
          <w:sz w:val="22"/>
          <w:szCs w:val="22"/>
          <w:lang w:eastAsia="it-IT"/>
        </w:rPr>
        <w:lastRenderedPageBreak/>
        <w:t xml:space="preserve">presso l’Università </w:t>
      </w:r>
      <w:r w:rsidRPr="00F324A4">
        <w:rPr>
          <w:rFonts w:ascii="Tahoma" w:hAnsi="Tahoma" w:cs="Tahoma"/>
          <w:i/>
          <w:color w:val="44546A" w:themeColor="text2"/>
          <w:sz w:val="22"/>
          <w:szCs w:val="22"/>
          <w:lang w:eastAsia="it-IT"/>
        </w:rPr>
        <w:t>La Sapienza</w:t>
      </w:r>
      <w:r w:rsidRPr="00F324A4">
        <w:rPr>
          <w:rFonts w:ascii="Tahoma" w:hAnsi="Tahoma" w:cs="Tahoma"/>
          <w:color w:val="44546A" w:themeColor="text2"/>
          <w:sz w:val="22"/>
          <w:szCs w:val="22"/>
          <w:lang w:eastAsia="it-IT"/>
        </w:rPr>
        <w:t xml:space="preserve"> di Roma, docente in corsi di aggiornamento e relatore a convegni. Firmatario della prima </w:t>
      </w:r>
      <w:r w:rsidRPr="00F324A4">
        <w:rPr>
          <w:rFonts w:ascii="Tahoma" w:hAnsi="Tahoma" w:cs="Tahoma"/>
          <w:i/>
          <w:color w:val="44546A" w:themeColor="text2"/>
          <w:sz w:val="22"/>
          <w:szCs w:val="22"/>
          <w:lang w:eastAsia="it-IT"/>
        </w:rPr>
        <w:t>Carta di Noto</w:t>
      </w:r>
      <w:r w:rsidRPr="00F324A4">
        <w:rPr>
          <w:rFonts w:ascii="Tahoma" w:hAnsi="Tahoma" w:cs="Tahoma"/>
          <w:color w:val="44546A" w:themeColor="text2"/>
          <w:sz w:val="22"/>
          <w:szCs w:val="22"/>
          <w:lang w:eastAsia="it-IT"/>
        </w:rPr>
        <w:t xml:space="preserve"> sui diritti del minore. </w:t>
      </w:r>
    </w:p>
    <w:p w:rsidR="00675947" w:rsidRDefault="00675947" w:rsidP="0096386E">
      <w:pPr>
        <w:jc w:val="both"/>
        <w:rPr>
          <w:rFonts w:ascii="Tahoma" w:eastAsia="Arial Unicode MS" w:hAnsi="Tahoma" w:cs="Tahoma"/>
          <w:b/>
          <w:color w:val="44546A" w:themeColor="text2"/>
          <w:sz w:val="22"/>
          <w:szCs w:val="22"/>
          <w:u w:color="000000"/>
        </w:rPr>
      </w:pPr>
    </w:p>
    <w:p w:rsidR="00E40D46" w:rsidRPr="00E94EC2" w:rsidRDefault="0026221A" w:rsidP="0096386E">
      <w:pPr>
        <w:jc w:val="both"/>
        <w:rPr>
          <w:rFonts w:ascii="Tahoma" w:eastAsia="Arial Unicode MS" w:hAnsi="Tahoma" w:cs="Tahoma"/>
          <w:b/>
          <w:color w:val="44546A" w:themeColor="text2"/>
          <w:sz w:val="22"/>
          <w:szCs w:val="22"/>
          <w:u w:color="000000"/>
        </w:rPr>
      </w:pPr>
      <w:r w:rsidRPr="00E94EC2">
        <w:rPr>
          <w:rFonts w:ascii="Tahoma" w:eastAsia="Arial Unicode MS" w:hAnsi="Tahoma" w:cs="Tahoma"/>
          <w:b/>
          <w:color w:val="44546A" w:themeColor="text2"/>
          <w:sz w:val="22"/>
          <w:szCs w:val="22"/>
          <w:u w:color="000000"/>
        </w:rPr>
        <w:t xml:space="preserve">Avv. Angelo Soccio </w:t>
      </w:r>
    </w:p>
    <w:p w:rsidR="0026221A" w:rsidRPr="00E94EC2" w:rsidRDefault="00E94EC2" w:rsidP="0096386E">
      <w:pPr>
        <w:jc w:val="both"/>
        <w:rPr>
          <w:rStyle w:val="Enfasigrassetto"/>
          <w:rFonts w:ascii="Tahoma" w:hAnsi="Tahoma" w:cs="Tahoma"/>
          <w:b w:val="0"/>
          <w:color w:val="44546A" w:themeColor="text2"/>
          <w:sz w:val="22"/>
          <w:szCs w:val="22"/>
          <w:shd w:val="clear" w:color="auto" w:fill="FFFFFF"/>
        </w:rPr>
      </w:pPr>
      <w:r w:rsidRPr="00E94EC2">
        <w:rPr>
          <w:rStyle w:val="Enfasigrassetto"/>
          <w:rFonts w:ascii="Tahoma" w:hAnsi="Tahoma" w:cs="Tahoma"/>
          <w:b w:val="0"/>
          <w:color w:val="44546A" w:themeColor="text2"/>
          <w:sz w:val="22"/>
          <w:szCs w:val="22"/>
          <w:shd w:val="clear" w:color="auto" w:fill="FFFFFF"/>
        </w:rPr>
        <w:t>Giudice civile, penale e circondariale p</w:t>
      </w:r>
      <w:r>
        <w:rPr>
          <w:rStyle w:val="Enfasigrassetto"/>
          <w:rFonts w:ascii="Tahoma" w:hAnsi="Tahoma" w:cs="Tahoma"/>
          <w:b w:val="0"/>
          <w:color w:val="44546A" w:themeColor="text2"/>
          <w:sz w:val="22"/>
          <w:szCs w:val="22"/>
          <w:shd w:val="clear" w:color="auto" w:fill="FFFFFF"/>
        </w:rPr>
        <w:t>resso l'ufficio del Giudice di P</w:t>
      </w:r>
      <w:r w:rsidRPr="00E94EC2">
        <w:rPr>
          <w:rStyle w:val="Enfasigrassetto"/>
          <w:rFonts w:ascii="Tahoma" w:hAnsi="Tahoma" w:cs="Tahoma"/>
          <w:b w:val="0"/>
          <w:color w:val="44546A" w:themeColor="text2"/>
          <w:sz w:val="22"/>
          <w:szCs w:val="22"/>
          <w:shd w:val="clear" w:color="auto" w:fill="FFFFFF"/>
        </w:rPr>
        <w:t>ace di Prato, già Vice Presidente Nazionale dell'Associazione Nazionale Giudici di Pace</w:t>
      </w:r>
      <w:r>
        <w:rPr>
          <w:rStyle w:val="Enfasigrassetto"/>
          <w:rFonts w:ascii="Tahoma" w:hAnsi="Tahoma" w:cs="Tahoma"/>
          <w:b w:val="0"/>
          <w:color w:val="44546A" w:themeColor="text2"/>
          <w:sz w:val="22"/>
          <w:szCs w:val="22"/>
          <w:shd w:val="clear" w:color="auto" w:fill="FFFFFF"/>
        </w:rPr>
        <w:t>.</w:t>
      </w:r>
    </w:p>
    <w:p w:rsidR="00E94EC2" w:rsidRPr="0026221A" w:rsidRDefault="00E94EC2" w:rsidP="0096386E">
      <w:pPr>
        <w:jc w:val="both"/>
        <w:rPr>
          <w:rFonts w:ascii="Tahoma" w:eastAsia="Arial Unicode MS" w:hAnsi="Tahoma" w:cs="Tahoma"/>
          <w:color w:val="44546A" w:themeColor="text2"/>
          <w:sz w:val="22"/>
          <w:szCs w:val="22"/>
          <w:u w:color="000000"/>
        </w:rPr>
      </w:pPr>
    </w:p>
    <w:p w:rsidR="0096386E" w:rsidRDefault="0096386E" w:rsidP="0096386E">
      <w:pPr>
        <w:jc w:val="both"/>
        <w:rPr>
          <w:rFonts w:ascii="Tahoma" w:hAnsi="Tahoma" w:cs="Tahoma"/>
          <w:color w:val="44546A" w:themeColor="text2"/>
          <w:sz w:val="22"/>
          <w:szCs w:val="22"/>
        </w:rPr>
      </w:pPr>
      <w:r>
        <w:rPr>
          <w:rFonts w:ascii="Tahoma" w:hAnsi="Tahoma" w:cs="Tahoma"/>
          <w:b/>
          <w:bCs/>
          <w:iCs/>
          <w:color w:val="44546A" w:themeColor="text2"/>
          <w:sz w:val="22"/>
          <w:szCs w:val="22"/>
        </w:rPr>
        <w:t xml:space="preserve">Avv. </w:t>
      </w:r>
      <w:r w:rsidRPr="003A62BD">
        <w:rPr>
          <w:rFonts w:ascii="Tahoma" w:hAnsi="Tahoma" w:cs="Tahoma"/>
          <w:b/>
          <w:bCs/>
          <w:iCs/>
          <w:color w:val="44546A" w:themeColor="text2"/>
          <w:sz w:val="22"/>
          <w:szCs w:val="22"/>
        </w:rPr>
        <w:t xml:space="preserve">Nicola </w:t>
      </w:r>
      <w:proofErr w:type="spellStart"/>
      <w:r w:rsidRPr="003A62BD">
        <w:rPr>
          <w:rFonts w:ascii="Tahoma" w:hAnsi="Tahoma" w:cs="Tahoma"/>
          <w:b/>
          <w:bCs/>
          <w:iCs/>
          <w:color w:val="44546A" w:themeColor="text2"/>
          <w:sz w:val="22"/>
          <w:szCs w:val="22"/>
        </w:rPr>
        <w:t>Todeschini</w:t>
      </w:r>
      <w:proofErr w:type="spellEnd"/>
      <w:r w:rsidRPr="003B387D">
        <w:rPr>
          <w:rFonts w:ascii="Tahoma" w:hAnsi="Tahoma" w:cs="Tahoma"/>
          <w:color w:val="44546A" w:themeColor="text2"/>
          <w:sz w:val="22"/>
          <w:szCs w:val="22"/>
        </w:rPr>
        <w:t xml:space="preserve"> </w:t>
      </w:r>
    </w:p>
    <w:p w:rsidR="0096386E" w:rsidRPr="003B387D" w:rsidRDefault="0096386E" w:rsidP="0096386E">
      <w:pPr>
        <w:jc w:val="both"/>
        <w:rPr>
          <w:rFonts w:ascii="Tahoma" w:hAnsi="Tahoma" w:cs="Tahoma"/>
          <w:b/>
          <w:i/>
          <w:color w:val="44546A" w:themeColor="text2"/>
          <w:sz w:val="22"/>
          <w:szCs w:val="22"/>
          <w:lang w:eastAsia="it-IT"/>
        </w:rPr>
      </w:pPr>
      <w:r w:rsidRPr="003B387D">
        <w:rPr>
          <w:rFonts w:ascii="Tahoma" w:hAnsi="Tahoma" w:cs="Tahoma"/>
          <w:color w:val="44546A" w:themeColor="text2"/>
          <w:sz w:val="22"/>
          <w:szCs w:val="22"/>
        </w:rPr>
        <w:t xml:space="preserve">Avvocato del foro di Treviso, specializzato nella responsabilità dei sanitari, è il fondatore dell'omonimo studio legale e membro di Cendon &amp; </w:t>
      </w:r>
      <w:proofErr w:type="spellStart"/>
      <w:r w:rsidRPr="003B387D">
        <w:rPr>
          <w:rFonts w:ascii="Tahoma" w:hAnsi="Tahoma" w:cs="Tahoma"/>
          <w:color w:val="44546A" w:themeColor="text2"/>
          <w:sz w:val="22"/>
          <w:szCs w:val="22"/>
        </w:rPr>
        <w:t>Partners</w:t>
      </w:r>
      <w:proofErr w:type="spellEnd"/>
      <w:r w:rsidRPr="003B387D">
        <w:rPr>
          <w:rFonts w:ascii="Tahoma" w:hAnsi="Tahoma" w:cs="Tahoma"/>
          <w:color w:val="44546A" w:themeColor="text2"/>
          <w:sz w:val="22"/>
          <w:szCs w:val="22"/>
        </w:rPr>
        <w:t>. Responsabile del lemma "</w:t>
      </w:r>
      <w:proofErr w:type="spellStart"/>
      <w:r w:rsidRPr="003B387D">
        <w:rPr>
          <w:rFonts w:ascii="Tahoma" w:hAnsi="Tahoma" w:cs="Tahoma"/>
          <w:color w:val="44546A" w:themeColor="text2"/>
          <w:sz w:val="22"/>
          <w:szCs w:val="22"/>
        </w:rPr>
        <w:t>malpractice</w:t>
      </w:r>
      <w:proofErr w:type="spellEnd"/>
      <w:r w:rsidRPr="003B387D">
        <w:rPr>
          <w:rFonts w:ascii="Tahoma" w:hAnsi="Tahoma" w:cs="Tahoma"/>
          <w:color w:val="44546A" w:themeColor="text2"/>
          <w:sz w:val="22"/>
          <w:szCs w:val="22"/>
        </w:rPr>
        <w:t xml:space="preserve">" per la rivista Persona e Danno, diretta dal Prof. Paolo Cendon, è autore di molti scritti in tema di responsabilità medica e dirige la nuova opera della Utet, per la collana DIG, di prossima pubblicazione in tema di responsabilità del medico, ed autore di prossime pubblicazioni in tema di risarcimento del danno da difetto d'informazione. Avvocato esistenzialista, è stato docente alle giornate di studio </w:t>
      </w:r>
      <w:proofErr w:type="spellStart"/>
      <w:r w:rsidRPr="003B387D">
        <w:rPr>
          <w:rFonts w:ascii="Tahoma" w:hAnsi="Tahoma" w:cs="Tahoma"/>
          <w:color w:val="44546A" w:themeColor="text2"/>
          <w:sz w:val="22"/>
          <w:szCs w:val="22"/>
        </w:rPr>
        <w:t>Giuffrè</w:t>
      </w:r>
      <w:proofErr w:type="spellEnd"/>
      <w:r w:rsidRPr="003B387D">
        <w:rPr>
          <w:rFonts w:ascii="Tahoma" w:hAnsi="Tahoma" w:cs="Tahoma"/>
          <w:color w:val="44546A" w:themeColor="text2"/>
          <w:sz w:val="22"/>
          <w:szCs w:val="22"/>
        </w:rPr>
        <w:t xml:space="preserve"> e relatore in molti convegni in tema di </w:t>
      </w:r>
      <w:proofErr w:type="spellStart"/>
      <w:r w:rsidRPr="003B387D">
        <w:rPr>
          <w:rFonts w:ascii="Tahoma" w:hAnsi="Tahoma" w:cs="Tahoma"/>
          <w:color w:val="44546A" w:themeColor="text2"/>
          <w:sz w:val="22"/>
          <w:szCs w:val="22"/>
        </w:rPr>
        <w:t>malpractice</w:t>
      </w:r>
      <w:proofErr w:type="spellEnd"/>
      <w:r w:rsidRPr="003B387D">
        <w:rPr>
          <w:rFonts w:ascii="Tahoma" w:hAnsi="Tahoma" w:cs="Tahoma"/>
          <w:color w:val="44546A" w:themeColor="text2"/>
          <w:sz w:val="22"/>
          <w:szCs w:val="22"/>
        </w:rPr>
        <w:t xml:space="preserve"> medica e risarcimento del danno.</w:t>
      </w:r>
    </w:p>
    <w:p w:rsidR="003F287F" w:rsidRDefault="003F287F" w:rsidP="0096386E">
      <w:pPr>
        <w:jc w:val="both"/>
        <w:rPr>
          <w:rFonts w:ascii="Tahoma" w:hAnsi="Tahoma" w:cs="Tahoma"/>
          <w:b/>
          <w:i/>
          <w:color w:val="44546A" w:themeColor="text2"/>
          <w:sz w:val="22"/>
          <w:szCs w:val="22"/>
          <w:lang w:eastAsia="it-IT"/>
        </w:rPr>
      </w:pPr>
    </w:p>
    <w:p w:rsidR="00A61361" w:rsidRDefault="00A61361" w:rsidP="0096386E">
      <w:pPr>
        <w:jc w:val="both"/>
        <w:rPr>
          <w:rFonts w:ascii="Tahoma" w:hAnsi="Tahoma" w:cs="Tahoma"/>
          <w:b/>
          <w:i/>
          <w:color w:val="44546A" w:themeColor="text2"/>
          <w:sz w:val="22"/>
          <w:szCs w:val="22"/>
          <w:lang w:eastAsia="it-IT"/>
        </w:rPr>
      </w:pPr>
    </w:p>
    <w:p w:rsidR="00A61361" w:rsidRDefault="00A61361" w:rsidP="0096386E">
      <w:pPr>
        <w:jc w:val="both"/>
        <w:rPr>
          <w:rFonts w:ascii="Tahoma" w:hAnsi="Tahoma" w:cs="Tahoma"/>
          <w:b/>
          <w:i/>
          <w:color w:val="44546A" w:themeColor="text2"/>
          <w:sz w:val="22"/>
          <w:szCs w:val="22"/>
          <w:lang w:eastAsia="it-IT"/>
        </w:rPr>
      </w:pPr>
    </w:p>
    <w:p w:rsidR="0096386E" w:rsidRPr="00F324A4" w:rsidRDefault="0096386E" w:rsidP="0096386E">
      <w:pPr>
        <w:jc w:val="both"/>
        <w:rPr>
          <w:rFonts w:ascii="Tahoma" w:hAnsi="Tahoma" w:cs="Tahoma"/>
          <w:b/>
          <w:i/>
          <w:color w:val="44546A" w:themeColor="text2"/>
          <w:sz w:val="22"/>
          <w:szCs w:val="22"/>
          <w:lang w:eastAsia="it-IT"/>
        </w:rPr>
      </w:pPr>
      <w:r w:rsidRPr="00F324A4">
        <w:rPr>
          <w:rFonts w:ascii="Tahoma" w:hAnsi="Tahoma" w:cs="Tahoma"/>
          <w:b/>
          <w:i/>
          <w:color w:val="44546A" w:themeColor="text2"/>
          <w:sz w:val="22"/>
          <w:szCs w:val="22"/>
          <w:lang w:eastAsia="it-IT"/>
        </w:rPr>
        <w:t>Informazioni generali</w:t>
      </w:r>
    </w:p>
    <w:p w:rsidR="0096386E" w:rsidRPr="00F324A4" w:rsidRDefault="0096386E" w:rsidP="0096386E">
      <w:pPr>
        <w:jc w:val="both"/>
        <w:rPr>
          <w:rFonts w:ascii="Tahoma" w:hAnsi="Tahoma" w:cs="Tahoma"/>
          <w:color w:val="44546A" w:themeColor="text2"/>
          <w:sz w:val="22"/>
          <w:szCs w:val="22"/>
          <w:lang w:eastAsia="it-IT"/>
        </w:rPr>
      </w:pPr>
    </w:p>
    <w:p w:rsidR="0096386E" w:rsidRPr="00F324A4" w:rsidRDefault="0096386E" w:rsidP="0096386E">
      <w:pPr>
        <w:jc w:val="both"/>
        <w:rPr>
          <w:rFonts w:ascii="Tahoma" w:hAnsi="Tahoma" w:cs="Tahoma"/>
          <w:b/>
          <w:color w:val="44546A" w:themeColor="text2"/>
          <w:sz w:val="22"/>
          <w:szCs w:val="22"/>
          <w:lang w:eastAsia="it-IT"/>
        </w:rPr>
      </w:pPr>
      <w:r w:rsidRPr="00F324A4">
        <w:rPr>
          <w:rFonts w:ascii="Tahoma" w:hAnsi="Tahoma" w:cs="Tahoma"/>
          <w:b/>
          <w:color w:val="44546A" w:themeColor="text2"/>
          <w:sz w:val="22"/>
          <w:szCs w:val="22"/>
          <w:lang w:eastAsia="it-IT"/>
        </w:rPr>
        <w:t>A chi si rivolge:</w:t>
      </w:r>
    </w:p>
    <w:p w:rsidR="0096386E" w:rsidRPr="00F324A4" w:rsidRDefault="0096386E" w:rsidP="0096386E">
      <w:pPr>
        <w:jc w:val="both"/>
        <w:rPr>
          <w:rFonts w:ascii="Tahoma" w:hAnsi="Tahoma" w:cs="Tahoma"/>
          <w:color w:val="44546A" w:themeColor="text2"/>
          <w:sz w:val="22"/>
          <w:szCs w:val="22"/>
          <w:lang w:eastAsia="it-IT"/>
        </w:rPr>
      </w:pPr>
      <w:r w:rsidRPr="00F324A4">
        <w:rPr>
          <w:rFonts w:ascii="Tahoma" w:hAnsi="Tahoma" w:cs="Tahoma"/>
          <w:color w:val="44546A" w:themeColor="text2"/>
          <w:sz w:val="22"/>
          <w:szCs w:val="22"/>
          <w:lang w:eastAsia="it-IT"/>
        </w:rPr>
        <w:t>Avvocati, Praticanti Avvocato, Patrocinatori stragiudiziali, Medici legali, Assicuratori.</w:t>
      </w:r>
    </w:p>
    <w:p w:rsidR="0096386E" w:rsidRPr="00F324A4" w:rsidRDefault="0096386E" w:rsidP="0096386E">
      <w:pPr>
        <w:jc w:val="both"/>
        <w:rPr>
          <w:rFonts w:ascii="Tahoma" w:hAnsi="Tahoma" w:cs="Tahoma"/>
          <w:color w:val="44546A" w:themeColor="text2"/>
          <w:sz w:val="22"/>
          <w:szCs w:val="22"/>
          <w:lang w:eastAsia="it-IT"/>
        </w:rPr>
      </w:pPr>
    </w:p>
    <w:p w:rsidR="0096386E" w:rsidRPr="00F324A4" w:rsidRDefault="0096386E" w:rsidP="0096386E">
      <w:pPr>
        <w:jc w:val="both"/>
        <w:rPr>
          <w:rFonts w:ascii="Tahoma" w:hAnsi="Tahoma" w:cs="Tahoma"/>
          <w:color w:val="44546A" w:themeColor="text2"/>
          <w:sz w:val="22"/>
          <w:szCs w:val="22"/>
          <w:lang w:eastAsia="it-IT"/>
        </w:rPr>
      </w:pPr>
      <w:r w:rsidRPr="00F324A4">
        <w:rPr>
          <w:rFonts w:ascii="Tahoma" w:hAnsi="Tahoma" w:cs="Tahoma"/>
          <w:b/>
          <w:color w:val="44546A" w:themeColor="text2"/>
          <w:sz w:val="22"/>
          <w:szCs w:val="22"/>
          <w:lang w:eastAsia="it-IT"/>
        </w:rPr>
        <w:t>Accreditamenti:</w:t>
      </w:r>
    </w:p>
    <w:p w:rsidR="0096386E" w:rsidRDefault="007D5958" w:rsidP="0096386E">
      <w:pPr>
        <w:rPr>
          <w:rFonts w:ascii="Tahoma" w:hAnsi="Tahoma" w:cs="Tahoma"/>
          <w:color w:val="44546A" w:themeColor="text2"/>
          <w:sz w:val="22"/>
          <w:szCs w:val="22"/>
          <w:lang w:eastAsia="it-IT"/>
        </w:rPr>
      </w:pPr>
      <w:r>
        <w:rPr>
          <w:rFonts w:ascii="Tahoma" w:hAnsi="Tahoma" w:cs="Tahoma"/>
          <w:color w:val="44546A" w:themeColor="text2"/>
          <w:sz w:val="22"/>
          <w:szCs w:val="22"/>
          <w:lang w:eastAsia="it-IT"/>
        </w:rPr>
        <w:t xml:space="preserve">E’ stato richiesto l’accreditamento ai fini della formazione continua presso l’Ordine degli Avvocati di Firenze. </w:t>
      </w:r>
    </w:p>
    <w:p w:rsidR="007D5958" w:rsidRPr="00F324A4" w:rsidRDefault="007D5958" w:rsidP="0096386E">
      <w:pPr>
        <w:rPr>
          <w:rFonts w:ascii="Tahoma" w:hAnsi="Tahoma" w:cs="Tahoma"/>
          <w:color w:val="44546A" w:themeColor="text2"/>
          <w:sz w:val="22"/>
          <w:szCs w:val="22"/>
          <w:lang w:eastAsia="it-IT"/>
        </w:rPr>
      </w:pPr>
    </w:p>
    <w:p w:rsidR="0096386E" w:rsidRPr="00F324A4" w:rsidRDefault="0096386E" w:rsidP="0096386E">
      <w:pPr>
        <w:jc w:val="both"/>
        <w:rPr>
          <w:rFonts w:ascii="Tahoma" w:hAnsi="Tahoma" w:cs="Tahoma"/>
          <w:b/>
          <w:color w:val="44546A" w:themeColor="text2"/>
          <w:sz w:val="22"/>
          <w:szCs w:val="22"/>
          <w:lang w:eastAsia="it-IT"/>
        </w:rPr>
      </w:pPr>
      <w:r w:rsidRPr="00F324A4">
        <w:rPr>
          <w:rFonts w:ascii="Tahoma" w:hAnsi="Tahoma" w:cs="Tahoma"/>
          <w:b/>
          <w:color w:val="44546A" w:themeColor="text2"/>
          <w:sz w:val="22"/>
          <w:szCs w:val="22"/>
          <w:lang w:eastAsia="it-IT"/>
        </w:rPr>
        <w:t>Data e orario:</w:t>
      </w:r>
    </w:p>
    <w:p w:rsidR="0096386E" w:rsidRPr="00F324A4" w:rsidRDefault="00CD7221" w:rsidP="0096386E">
      <w:pPr>
        <w:jc w:val="both"/>
        <w:rPr>
          <w:rFonts w:ascii="Tahoma" w:hAnsi="Tahoma" w:cs="Tahoma"/>
          <w:color w:val="44546A" w:themeColor="text2"/>
          <w:sz w:val="22"/>
          <w:szCs w:val="22"/>
          <w:lang w:eastAsia="it-IT"/>
        </w:rPr>
      </w:pPr>
      <w:r>
        <w:rPr>
          <w:rFonts w:ascii="Tahoma" w:hAnsi="Tahoma" w:cs="Tahoma"/>
          <w:color w:val="44546A" w:themeColor="text2"/>
          <w:sz w:val="22"/>
          <w:szCs w:val="22"/>
          <w:lang w:eastAsia="it-IT"/>
        </w:rPr>
        <w:t>Gioved</w:t>
      </w:r>
      <w:r w:rsidR="0096386E" w:rsidRPr="00F324A4">
        <w:rPr>
          <w:rFonts w:ascii="Tahoma" w:hAnsi="Tahoma" w:cs="Tahoma"/>
          <w:color w:val="44546A" w:themeColor="text2"/>
          <w:sz w:val="22"/>
          <w:szCs w:val="22"/>
          <w:lang w:eastAsia="it-IT"/>
        </w:rPr>
        <w:t xml:space="preserve">ì </w:t>
      </w:r>
      <w:r w:rsidR="00EA1DFE">
        <w:rPr>
          <w:rFonts w:ascii="Tahoma" w:hAnsi="Tahoma" w:cs="Tahoma"/>
          <w:color w:val="44546A" w:themeColor="text2"/>
          <w:sz w:val="22"/>
          <w:szCs w:val="22"/>
          <w:lang w:eastAsia="it-IT"/>
        </w:rPr>
        <w:t>11 giugno</w:t>
      </w:r>
      <w:r w:rsidR="0096386E">
        <w:rPr>
          <w:rFonts w:ascii="Tahoma" w:hAnsi="Tahoma" w:cs="Tahoma"/>
          <w:color w:val="44546A" w:themeColor="text2"/>
          <w:sz w:val="22"/>
          <w:szCs w:val="22"/>
          <w:lang w:eastAsia="it-IT"/>
        </w:rPr>
        <w:t xml:space="preserve"> 2015</w:t>
      </w:r>
      <w:r w:rsidR="0096386E" w:rsidRPr="00F324A4">
        <w:rPr>
          <w:rFonts w:ascii="Tahoma" w:hAnsi="Tahoma" w:cs="Tahoma"/>
          <w:color w:val="44546A" w:themeColor="text2"/>
          <w:sz w:val="22"/>
          <w:szCs w:val="22"/>
          <w:lang w:eastAsia="it-IT"/>
        </w:rPr>
        <w:t xml:space="preserve">   </w:t>
      </w:r>
    </w:p>
    <w:p w:rsidR="0096386E" w:rsidRPr="00F324A4" w:rsidRDefault="0096386E" w:rsidP="0096386E">
      <w:pPr>
        <w:jc w:val="both"/>
        <w:rPr>
          <w:rFonts w:ascii="Tahoma" w:hAnsi="Tahoma" w:cs="Tahoma"/>
          <w:color w:val="44546A" w:themeColor="text2"/>
          <w:sz w:val="22"/>
          <w:szCs w:val="22"/>
          <w:lang w:eastAsia="it-IT"/>
        </w:rPr>
      </w:pPr>
      <w:r w:rsidRPr="00F324A4">
        <w:rPr>
          <w:rFonts w:ascii="Tahoma" w:hAnsi="Tahoma" w:cs="Tahoma"/>
          <w:color w:val="44546A" w:themeColor="text2"/>
          <w:sz w:val="22"/>
          <w:szCs w:val="22"/>
          <w:lang w:eastAsia="it-IT"/>
        </w:rPr>
        <w:t>Ore 14.</w:t>
      </w:r>
      <w:r>
        <w:rPr>
          <w:rFonts w:ascii="Tahoma" w:hAnsi="Tahoma" w:cs="Tahoma"/>
          <w:color w:val="44546A" w:themeColor="text2"/>
          <w:sz w:val="22"/>
          <w:szCs w:val="22"/>
          <w:lang w:eastAsia="it-IT"/>
        </w:rPr>
        <w:t>3</w:t>
      </w:r>
      <w:r w:rsidRPr="00F324A4">
        <w:rPr>
          <w:rFonts w:ascii="Tahoma" w:hAnsi="Tahoma" w:cs="Tahoma"/>
          <w:color w:val="44546A" w:themeColor="text2"/>
          <w:sz w:val="22"/>
          <w:szCs w:val="22"/>
          <w:lang w:eastAsia="it-IT"/>
        </w:rPr>
        <w:t>0 – 1</w:t>
      </w:r>
      <w:r w:rsidR="00EA1DFE">
        <w:rPr>
          <w:rFonts w:ascii="Tahoma" w:hAnsi="Tahoma" w:cs="Tahoma"/>
          <w:color w:val="44546A" w:themeColor="text2"/>
          <w:sz w:val="22"/>
          <w:szCs w:val="22"/>
          <w:lang w:eastAsia="it-IT"/>
        </w:rPr>
        <w:t>9</w:t>
      </w:r>
      <w:r w:rsidRPr="00F324A4">
        <w:rPr>
          <w:rFonts w:ascii="Tahoma" w:hAnsi="Tahoma" w:cs="Tahoma"/>
          <w:color w:val="44546A" w:themeColor="text2"/>
          <w:sz w:val="22"/>
          <w:szCs w:val="22"/>
          <w:lang w:eastAsia="it-IT"/>
        </w:rPr>
        <w:t>.30</w:t>
      </w:r>
    </w:p>
    <w:p w:rsidR="0096386E" w:rsidRDefault="0096386E" w:rsidP="0096386E">
      <w:pPr>
        <w:jc w:val="both"/>
        <w:rPr>
          <w:rFonts w:ascii="Tahoma" w:hAnsi="Tahoma" w:cs="Tahoma"/>
          <w:b/>
          <w:color w:val="44546A" w:themeColor="text2"/>
          <w:sz w:val="22"/>
          <w:szCs w:val="22"/>
          <w:lang w:eastAsia="it-IT"/>
        </w:rPr>
      </w:pPr>
    </w:p>
    <w:p w:rsidR="0096386E" w:rsidRPr="00F324A4" w:rsidRDefault="0096386E" w:rsidP="0096386E">
      <w:pPr>
        <w:jc w:val="both"/>
        <w:rPr>
          <w:rFonts w:ascii="Tahoma" w:hAnsi="Tahoma" w:cs="Tahoma"/>
          <w:b/>
          <w:color w:val="44546A" w:themeColor="text2"/>
          <w:sz w:val="22"/>
          <w:szCs w:val="22"/>
          <w:lang w:eastAsia="it-IT"/>
        </w:rPr>
      </w:pPr>
      <w:r w:rsidRPr="00F324A4">
        <w:rPr>
          <w:rFonts w:ascii="Tahoma" w:hAnsi="Tahoma" w:cs="Tahoma"/>
          <w:b/>
          <w:color w:val="44546A" w:themeColor="text2"/>
          <w:sz w:val="22"/>
          <w:szCs w:val="22"/>
          <w:lang w:eastAsia="it-IT"/>
        </w:rPr>
        <w:t>Sede:</w:t>
      </w:r>
    </w:p>
    <w:p w:rsidR="0096386E" w:rsidRPr="00F324A4" w:rsidRDefault="00EA1DFE" w:rsidP="0096386E">
      <w:pPr>
        <w:jc w:val="both"/>
        <w:rPr>
          <w:rFonts w:ascii="Tahoma" w:hAnsi="Tahoma" w:cs="Tahoma"/>
          <w:color w:val="44546A" w:themeColor="text2"/>
          <w:sz w:val="22"/>
          <w:szCs w:val="22"/>
          <w:lang w:eastAsia="it-IT"/>
        </w:rPr>
      </w:pPr>
      <w:r>
        <w:rPr>
          <w:rFonts w:ascii="Tahoma" w:hAnsi="Tahoma" w:cs="Tahoma"/>
          <w:color w:val="44546A" w:themeColor="text2"/>
          <w:sz w:val="22"/>
          <w:szCs w:val="22"/>
          <w:lang w:eastAsia="it-IT"/>
        </w:rPr>
        <w:t xml:space="preserve">Firenze, sala convegni </w:t>
      </w:r>
      <w:proofErr w:type="spellStart"/>
      <w:r>
        <w:rPr>
          <w:rFonts w:ascii="Tahoma" w:hAnsi="Tahoma" w:cs="Tahoma"/>
          <w:color w:val="44546A" w:themeColor="text2"/>
          <w:sz w:val="22"/>
          <w:szCs w:val="22"/>
          <w:lang w:eastAsia="it-IT"/>
        </w:rPr>
        <w:t>UniPegaso</w:t>
      </w:r>
      <w:proofErr w:type="spellEnd"/>
      <w:r>
        <w:rPr>
          <w:rFonts w:ascii="Tahoma" w:hAnsi="Tahoma" w:cs="Tahoma"/>
          <w:color w:val="44546A" w:themeColor="text2"/>
          <w:sz w:val="22"/>
          <w:szCs w:val="22"/>
          <w:lang w:eastAsia="it-IT"/>
        </w:rPr>
        <w:t xml:space="preserve">, Educatorio di </w:t>
      </w:r>
      <w:proofErr w:type="spellStart"/>
      <w:r>
        <w:rPr>
          <w:rFonts w:ascii="Tahoma" w:hAnsi="Tahoma" w:cs="Tahoma"/>
          <w:color w:val="44546A" w:themeColor="text2"/>
          <w:sz w:val="22"/>
          <w:szCs w:val="22"/>
          <w:lang w:eastAsia="it-IT"/>
        </w:rPr>
        <w:t>Fuligno</w:t>
      </w:r>
      <w:proofErr w:type="spellEnd"/>
      <w:r>
        <w:rPr>
          <w:rFonts w:ascii="Tahoma" w:hAnsi="Tahoma" w:cs="Tahoma"/>
          <w:color w:val="44546A" w:themeColor="text2"/>
          <w:sz w:val="22"/>
          <w:szCs w:val="22"/>
          <w:lang w:eastAsia="it-IT"/>
        </w:rPr>
        <w:t>, via Faenza 48</w:t>
      </w:r>
    </w:p>
    <w:p w:rsidR="0096386E" w:rsidRPr="00F324A4" w:rsidRDefault="0096386E" w:rsidP="0096386E">
      <w:pPr>
        <w:jc w:val="both"/>
        <w:rPr>
          <w:rFonts w:ascii="Tahoma" w:hAnsi="Tahoma" w:cs="Tahoma"/>
          <w:color w:val="44546A" w:themeColor="text2"/>
          <w:sz w:val="22"/>
          <w:szCs w:val="22"/>
          <w:lang w:eastAsia="it-IT"/>
        </w:rPr>
      </w:pPr>
    </w:p>
    <w:p w:rsidR="0096386E" w:rsidRPr="00F324A4" w:rsidRDefault="0096386E" w:rsidP="0096386E">
      <w:pPr>
        <w:jc w:val="both"/>
        <w:rPr>
          <w:rFonts w:ascii="Tahoma" w:hAnsi="Tahoma" w:cs="Tahoma"/>
          <w:b/>
          <w:color w:val="44546A" w:themeColor="text2"/>
          <w:sz w:val="22"/>
          <w:szCs w:val="22"/>
        </w:rPr>
      </w:pPr>
      <w:r w:rsidRPr="00F324A4">
        <w:rPr>
          <w:rFonts w:ascii="Tahoma" w:hAnsi="Tahoma" w:cs="Tahoma"/>
          <w:b/>
          <w:color w:val="44546A" w:themeColor="text2"/>
          <w:sz w:val="22"/>
          <w:szCs w:val="22"/>
        </w:rPr>
        <w:t>Come raggiungere la sede:</w:t>
      </w:r>
    </w:p>
    <w:p w:rsidR="0096386E" w:rsidRPr="00F324A4" w:rsidRDefault="0096386E" w:rsidP="0096386E">
      <w:pPr>
        <w:pStyle w:val="NormaleWeb"/>
        <w:spacing w:before="0" w:beforeAutospacing="0" w:after="0" w:afterAutospacing="0"/>
        <w:rPr>
          <w:rFonts w:ascii="Tahoma" w:hAnsi="Tahoma" w:cs="Tahoma"/>
          <w:bCs/>
          <w:color w:val="44546A" w:themeColor="text2"/>
          <w:sz w:val="22"/>
          <w:szCs w:val="22"/>
        </w:rPr>
      </w:pPr>
      <w:r w:rsidRPr="00F324A4">
        <w:rPr>
          <w:rFonts w:ascii="Tahoma" w:hAnsi="Tahoma" w:cs="Tahoma"/>
          <w:b/>
          <w:bCs/>
          <w:color w:val="44546A" w:themeColor="text2"/>
          <w:sz w:val="22"/>
          <w:szCs w:val="22"/>
        </w:rPr>
        <w:t>In treno:</w:t>
      </w:r>
      <w:r w:rsidRPr="00F324A4">
        <w:rPr>
          <w:rFonts w:ascii="Tahoma" w:hAnsi="Tahoma" w:cs="Tahoma"/>
          <w:bCs/>
          <w:color w:val="44546A" w:themeColor="text2"/>
          <w:sz w:val="22"/>
          <w:szCs w:val="22"/>
        </w:rPr>
        <w:t xml:space="preserve"> </w:t>
      </w:r>
    </w:p>
    <w:p w:rsidR="0096386E" w:rsidRPr="00F324A4" w:rsidRDefault="00EA1DFE" w:rsidP="0096386E">
      <w:pPr>
        <w:pStyle w:val="NormaleWeb"/>
        <w:spacing w:before="0" w:beforeAutospacing="0" w:after="0" w:afterAutospacing="0"/>
        <w:rPr>
          <w:rFonts w:ascii="Tahoma" w:hAnsi="Tahoma" w:cs="Tahoma"/>
          <w:color w:val="44546A" w:themeColor="text2"/>
          <w:sz w:val="22"/>
          <w:szCs w:val="22"/>
        </w:rPr>
      </w:pPr>
      <w:r>
        <w:rPr>
          <w:rFonts w:ascii="Tahoma" w:hAnsi="Tahoma" w:cs="Tahoma"/>
          <w:bCs/>
          <w:color w:val="44546A" w:themeColor="text2"/>
          <w:sz w:val="22"/>
          <w:szCs w:val="22"/>
        </w:rPr>
        <w:t>Dalla stazione di Santa Maria Novella pochi minuti a piedi</w:t>
      </w:r>
      <w:r w:rsidR="0096386E" w:rsidRPr="00F324A4">
        <w:rPr>
          <w:rFonts w:ascii="Tahoma" w:hAnsi="Tahoma" w:cs="Tahoma"/>
          <w:bCs/>
          <w:color w:val="44546A" w:themeColor="text2"/>
          <w:sz w:val="22"/>
          <w:szCs w:val="22"/>
        </w:rPr>
        <w:t>.</w:t>
      </w:r>
    </w:p>
    <w:p w:rsidR="0096386E" w:rsidRPr="00F324A4" w:rsidRDefault="0096386E" w:rsidP="0096386E">
      <w:pPr>
        <w:rPr>
          <w:rFonts w:ascii="Tahoma" w:hAnsi="Tahoma" w:cs="Tahoma"/>
          <w:bCs/>
          <w:color w:val="44546A" w:themeColor="text2"/>
          <w:sz w:val="22"/>
          <w:szCs w:val="22"/>
          <w:lang w:eastAsia="it-IT"/>
        </w:rPr>
      </w:pPr>
      <w:r w:rsidRPr="00F324A4">
        <w:rPr>
          <w:rFonts w:ascii="Tahoma" w:hAnsi="Tahoma" w:cs="Tahoma"/>
          <w:b/>
          <w:bCs/>
          <w:color w:val="44546A" w:themeColor="text2"/>
          <w:sz w:val="22"/>
          <w:szCs w:val="22"/>
          <w:lang w:eastAsia="it-IT"/>
        </w:rPr>
        <w:t>In auto:</w:t>
      </w:r>
      <w:r w:rsidRPr="00F324A4">
        <w:rPr>
          <w:rFonts w:ascii="Tahoma" w:hAnsi="Tahoma" w:cs="Tahoma"/>
          <w:bCs/>
          <w:color w:val="44546A" w:themeColor="text2"/>
          <w:sz w:val="22"/>
          <w:szCs w:val="22"/>
          <w:lang w:eastAsia="it-IT"/>
        </w:rPr>
        <w:t xml:space="preserve"> </w:t>
      </w:r>
    </w:p>
    <w:p w:rsidR="0096386E" w:rsidRDefault="0096386E" w:rsidP="0096386E">
      <w:pPr>
        <w:jc w:val="both"/>
        <w:rPr>
          <w:rFonts w:ascii="Tahoma" w:hAnsi="Tahoma" w:cs="Tahoma"/>
          <w:bCs/>
          <w:color w:val="44546A" w:themeColor="text2"/>
          <w:sz w:val="22"/>
          <w:szCs w:val="22"/>
          <w:lang w:eastAsia="it-IT"/>
        </w:rPr>
      </w:pPr>
      <w:r w:rsidRPr="00F324A4">
        <w:rPr>
          <w:rFonts w:ascii="Tahoma" w:hAnsi="Tahoma" w:cs="Tahoma"/>
          <w:bCs/>
          <w:color w:val="44546A" w:themeColor="text2"/>
          <w:sz w:val="22"/>
          <w:szCs w:val="22"/>
          <w:lang w:eastAsia="it-IT"/>
        </w:rPr>
        <w:t>U</w:t>
      </w:r>
      <w:r w:rsidR="009C02FD">
        <w:rPr>
          <w:rFonts w:ascii="Tahoma" w:hAnsi="Tahoma" w:cs="Tahoma"/>
          <w:bCs/>
          <w:color w:val="44546A" w:themeColor="text2"/>
          <w:sz w:val="22"/>
          <w:szCs w:val="22"/>
          <w:lang w:eastAsia="it-IT"/>
        </w:rPr>
        <w:t>scita autostradale Firenze Nord, seguire le indicazioni per Firenze Centro</w:t>
      </w:r>
    </w:p>
    <w:p w:rsidR="009C02FD" w:rsidRDefault="0096386E" w:rsidP="0096386E">
      <w:pPr>
        <w:jc w:val="both"/>
        <w:rPr>
          <w:rFonts w:ascii="Tahoma" w:hAnsi="Tahoma" w:cs="Tahoma"/>
          <w:bCs/>
          <w:color w:val="44546A" w:themeColor="text2"/>
          <w:sz w:val="22"/>
          <w:szCs w:val="22"/>
          <w:lang w:eastAsia="it-IT"/>
        </w:rPr>
      </w:pPr>
      <w:r w:rsidRPr="00F324A4">
        <w:rPr>
          <w:rFonts w:ascii="Tahoma" w:hAnsi="Tahoma" w:cs="Tahoma"/>
          <w:bCs/>
          <w:color w:val="44546A" w:themeColor="text2"/>
          <w:sz w:val="22"/>
          <w:szCs w:val="22"/>
          <w:lang w:eastAsia="it-IT"/>
        </w:rPr>
        <w:t xml:space="preserve">Coordinate GPS </w:t>
      </w:r>
      <w:r w:rsidR="009C02FD">
        <w:rPr>
          <w:rFonts w:ascii="Tahoma" w:hAnsi="Tahoma" w:cs="Tahoma"/>
          <w:bCs/>
          <w:color w:val="44546A" w:themeColor="text2"/>
          <w:sz w:val="22"/>
          <w:szCs w:val="22"/>
          <w:lang w:eastAsia="it-IT"/>
        </w:rPr>
        <w:t>43.7760991, 11.252106400000002.</w:t>
      </w:r>
    </w:p>
    <w:p w:rsidR="0096386E" w:rsidRPr="00F324A4" w:rsidRDefault="009C02FD" w:rsidP="0096386E">
      <w:pPr>
        <w:jc w:val="both"/>
        <w:rPr>
          <w:rFonts w:ascii="Tahoma" w:hAnsi="Tahoma" w:cs="Tahoma"/>
          <w:color w:val="44546A" w:themeColor="text2"/>
          <w:sz w:val="22"/>
          <w:szCs w:val="22"/>
          <w:lang w:eastAsia="it-IT"/>
        </w:rPr>
      </w:pPr>
      <w:r>
        <w:rPr>
          <w:rFonts w:ascii="Tahoma" w:hAnsi="Tahoma" w:cs="Tahoma"/>
          <w:bCs/>
          <w:color w:val="44546A" w:themeColor="text2"/>
          <w:sz w:val="22"/>
          <w:szCs w:val="22"/>
          <w:lang w:eastAsia="it-IT"/>
        </w:rPr>
        <w:t>Possibilità di parcheggio nelle vicinanze (zona stazione Santa Maria Novella)</w:t>
      </w:r>
      <w:r w:rsidR="0096386E" w:rsidRPr="00F324A4">
        <w:rPr>
          <w:rFonts w:ascii="Tahoma" w:hAnsi="Tahoma" w:cs="Tahoma"/>
          <w:bCs/>
          <w:color w:val="44546A" w:themeColor="text2"/>
          <w:sz w:val="22"/>
          <w:szCs w:val="22"/>
          <w:lang w:eastAsia="it-IT"/>
        </w:rPr>
        <w:t>.</w:t>
      </w:r>
    </w:p>
    <w:p w:rsidR="0096386E" w:rsidRDefault="0096386E" w:rsidP="0096386E">
      <w:pPr>
        <w:jc w:val="both"/>
        <w:rPr>
          <w:rFonts w:ascii="Tahoma" w:hAnsi="Tahoma" w:cs="Tahoma"/>
          <w:b/>
          <w:color w:val="44546A" w:themeColor="text2"/>
          <w:sz w:val="22"/>
          <w:szCs w:val="22"/>
          <w:lang w:eastAsia="it-IT"/>
        </w:rPr>
      </w:pPr>
    </w:p>
    <w:p w:rsidR="0096386E" w:rsidRPr="00F324A4" w:rsidRDefault="0096386E" w:rsidP="0096386E">
      <w:pPr>
        <w:jc w:val="both"/>
        <w:rPr>
          <w:rFonts w:ascii="Tahoma" w:hAnsi="Tahoma" w:cs="Tahoma"/>
          <w:b/>
          <w:color w:val="44546A" w:themeColor="text2"/>
          <w:sz w:val="22"/>
          <w:szCs w:val="22"/>
          <w:lang w:eastAsia="it-IT"/>
        </w:rPr>
      </w:pPr>
      <w:r w:rsidRPr="00F324A4">
        <w:rPr>
          <w:rFonts w:ascii="Tahoma" w:hAnsi="Tahoma" w:cs="Tahoma"/>
          <w:b/>
          <w:color w:val="44546A" w:themeColor="text2"/>
          <w:sz w:val="22"/>
          <w:szCs w:val="22"/>
          <w:lang w:eastAsia="it-IT"/>
        </w:rPr>
        <w:t>Modalità di iscrizione:</w:t>
      </w:r>
    </w:p>
    <w:p w:rsidR="0096386E" w:rsidRPr="00F324A4" w:rsidRDefault="0096386E" w:rsidP="0096386E">
      <w:pPr>
        <w:jc w:val="both"/>
        <w:rPr>
          <w:rFonts w:ascii="Tahoma" w:hAnsi="Tahoma" w:cs="Tahoma"/>
          <w:color w:val="44546A" w:themeColor="text2"/>
          <w:sz w:val="22"/>
          <w:szCs w:val="22"/>
          <w:lang w:eastAsia="it-IT"/>
        </w:rPr>
      </w:pPr>
      <w:r w:rsidRPr="00F324A4">
        <w:rPr>
          <w:rFonts w:ascii="Tahoma" w:hAnsi="Tahoma" w:cs="Tahoma"/>
          <w:color w:val="44546A" w:themeColor="text2"/>
          <w:sz w:val="22"/>
          <w:szCs w:val="22"/>
          <w:lang w:eastAsia="it-IT"/>
        </w:rPr>
        <w:t xml:space="preserve">La scheda di iscrizione è scaricabile dal sito </w:t>
      </w:r>
      <w:hyperlink r:id="rId6" w:history="1">
        <w:r w:rsidRPr="00F324A4">
          <w:rPr>
            <w:rFonts w:ascii="Tahoma" w:hAnsi="Tahoma" w:cs="Tahoma"/>
            <w:color w:val="44546A" w:themeColor="text2"/>
            <w:sz w:val="22"/>
            <w:szCs w:val="22"/>
            <w:u w:val="single"/>
            <w:lang w:eastAsia="it-IT"/>
          </w:rPr>
          <w:t>www.mediacampus.it</w:t>
        </w:r>
      </w:hyperlink>
    </w:p>
    <w:p w:rsidR="0096386E" w:rsidRPr="00F324A4" w:rsidRDefault="0096386E" w:rsidP="0096386E">
      <w:pPr>
        <w:jc w:val="both"/>
        <w:rPr>
          <w:rFonts w:ascii="Tahoma" w:hAnsi="Tahoma" w:cs="Tahoma"/>
          <w:color w:val="44546A" w:themeColor="text2"/>
          <w:sz w:val="22"/>
          <w:szCs w:val="22"/>
          <w:lang w:eastAsia="it-IT"/>
        </w:rPr>
      </w:pPr>
    </w:p>
    <w:p w:rsidR="0096386E" w:rsidRPr="00F324A4" w:rsidRDefault="0096386E" w:rsidP="0096386E">
      <w:pPr>
        <w:jc w:val="both"/>
        <w:rPr>
          <w:rFonts w:ascii="Tahoma" w:hAnsi="Tahoma" w:cs="Tahoma"/>
          <w:color w:val="44546A" w:themeColor="text2"/>
          <w:sz w:val="22"/>
          <w:szCs w:val="22"/>
          <w:lang w:eastAsia="it-IT"/>
        </w:rPr>
      </w:pPr>
      <w:r w:rsidRPr="00F324A4">
        <w:rPr>
          <w:rFonts w:ascii="Tahoma" w:hAnsi="Tahoma" w:cs="Tahoma"/>
          <w:b/>
          <w:color w:val="44546A" w:themeColor="text2"/>
          <w:sz w:val="22"/>
          <w:szCs w:val="22"/>
          <w:lang w:eastAsia="it-IT"/>
        </w:rPr>
        <w:t>Quote di iscrizione:</w:t>
      </w:r>
    </w:p>
    <w:p w:rsidR="0096386E" w:rsidRPr="00F324A4" w:rsidRDefault="0096386E" w:rsidP="0096386E">
      <w:pPr>
        <w:jc w:val="both"/>
        <w:rPr>
          <w:rFonts w:ascii="Tahoma" w:hAnsi="Tahoma" w:cs="Tahoma"/>
          <w:b/>
          <w:color w:val="44546A" w:themeColor="text2"/>
          <w:sz w:val="22"/>
          <w:szCs w:val="22"/>
          <w:lang w:eastAsia="it-IT"/>
        </w:rPr>
      </w:pPr>
    </w:p>
    <w:tbl>
      <w:tblPr>
        <w:tblW w:w="0" w:type="auto"/>
        <w:tblBorders>
          <w:top w:val="single" w:sz="12" w:space="0" w:color="000000"/>
          <w:bottom w:val="single" w:sz="12" w:space="0" w:color="000000"/>
        </w:tblBorders>
        <w:tblLook w:val="00A0" w:firstRow="1" w:lastRow="0" w:firstColumn="1" w:lastColumn="0" w:noHBand="0" w:noVBand="0"/>
      </w:tblPr>
      <w:tblGrid>
        <w:gridCol w:w="4923"/>
        <w:gridCol w:w="4925"/>
      </w:tblGrid>
      <w:tr w:rsidR="0096386E" w:rsidRPr="00F324A4" w:rsidTr="00AA25B1">
        <w:tc>
          <w:tcPr>
            <w:tcW w:w="4946" w:type="dxa"/>
            <w:tcBorders>
              <w:top w:val="single" w:sz="12" w:space="0" w:color="000000"/>
              <w:bottom w:val="single" w:sz="6" w:space="0" w:color="000000"/>
              <w:right w:val="single" w:sz="6" w:space="0" w:color="000000"/>
            </w:tcBorders>
          </w:tcPr>
          <w:p w:rsidR="0096386E" w:rsidRPr="00F324A4" w:rsidRDefault="0096386E" w:rsidP="00AA25B1">
            <w:pPr>
              <w:rPr>
                <w:rFonts w:ascii="Tahoma" w:hAnsi="Tahoma" w:cs="Tahoma"/>
                <w:i/>
                <w:iCs/>
                <w:color w:val="44546A" w:themeColor="text2"/>
                <w:lang w:eastAsia="it-IT"/>
              </w:rPr>
            </w:pPr>
            <w:r w:rsidRPr="00F324A4">
              <w:rPr>
                <w:rFonts w:ascii="Tahoma" w:hAnsi="Tahoma" w:cs="Tahoma"/>
                <w:b/>
                <w:i/>
                <w:iCs/>
                <w:color w:val="44546A" w:themeColor="text2"/>
                <w:sz w:val="22"/>
                <w:szCs w:val="22"/>
                <w:lang w:eastAsia="it-IT"/>
              </w:rPr>
              <w:t>Professione</w:t>
            </w:r>
            <w:r w:rsidRPr="00F324A4">
              <w:rPr>
                <w:rFonts w:ascii="Tahoma" w:hAnsi="Tahoma" w:cs="Tahoma"/>
                <w:i/>
                <w:iCs/>
                <w:color w:val="44546A" w:themeColor="text2"/>
                <w:sz w:val="22"/>
                <w:szCs w:val="22"/>
                <w:lang w:eastAsia="it-IT"/>
              </w:rPr>
              <w:t xml:space="preserve"> </w:t>
            </w:r>
          </w:p>
          <w:p w:rsidR="0096386E" w:rsidRPr="00F324A4" w:rsidRDefault="0096386E" w:rsidP="00AA25B1">
            <w:pPr>
              <w:rPr>
                <w:rFonts w:ascii="Tahoma" w:hAnsi="Tahoma" w:cs="Tahoma"/>
                <w:i/>
                <w:iCs/>
                <w:color w:val="44546A" w:themeColor="text2"/>
                <w:lang w:eastAsia="it-IT"/>
              </w:rPr>
            </w:pPr>
            <w:r w:rsidRPr="00F324A4">
              <w:rPr>
                <w:rFonts w:ascii="Tahoma" w:hAnsi="Tahoma" w:cs="Tahoma"/>
                <w:i/>
                <w:iCs/>
                <w:color w:val="44546A" w:themeColor="text2"/>
                <w:sz w:val="22"/>
                <w:szCs w:val="22"/>
                <w:lang w:eastAsia="it-IT"/>
              </w:rPr>
              <w:t>Tutte le professioni</w:t>
            </w:r>
          </w:p>
        </w:tc>
        <w:tc>
          <w:tcPr>
            <w:tcW w:w="4946" w:type="dxa"/>
            <w:tcBorders>
              <w:top w:val="single" w:sz="12" w:space="0" w:color="000000"/>
              <w:bottom w:val="single" w:sz="6" w:space="0" w:color="000000"/>
            </w:tcBorders>
          </w:tcPr>
          <w:p w:rsidR="0096386E" w:rsidRPr="00F324A4" w:rsidRDefault="0096386E" w:rsidP="00AA25B1">
            <w:pPr>
              <w:rPr>
                <w:rFonts w:ascii="Tahoma" w:hAnsi="Tahoma" w:cs="Tahoma"/>
                <w:b/>
                <w:i/>
                <w:iCs/>
                <w:color w:val="44546A" w:themeColor="text2"/>
                <w:lang w:eastAsia="it-IT"/>
              </w:rPr>
            </w:pPr>
            <w:r w:rsidRPr="00F324A4">
              <w:rPr>
                <w:rFonts w:ascii="Tahoma" w:hAnsi="Tahoma" w:cs="Tahoma"/>
                <w:b/>
                <w:i/>
                <w:iCs/>
                <w:color w:val="44546A" w:themeColor="text2"/>
                <w:sz w:val="22"/>
                <w:szCs w:val="22"/>
                <w:lang w:eastAsia="it-IT"/>
              </w:rPr>
              <w:t>Quota di partecipazione</w:t>
            </w:r>
          </w:p>
          <w:p w:rsidR="0096386E" w:rsidRPr="00F324A4" w:rsidRDefault="003F287F" w:rsidP="00AA25B1">
            <w:pPr>
              <w:rPr>
                <w:rFonts w:ascii="Tahoma" w:hAnsi="Tahoma" w:cs="Tahoma"/>
                <w:i/>
                <w:iCs/>
                <w:color w:val="44546A" w:themeColor="text2"/>
                <w:lang w:eastAsia="it-IT"/>
              </w:rPr>
            </w:pPr>
            <w:r>
              <w:rPr>
                <w:rFonts w:ascii="Tahoma" w:hAnsi="Tahoma" w:cs="Tahoma"/>
                <w:i/>
                <w:iCs/>
                <w:color w:val="44546A" w:themeColor="text2"/>
                <w:sz w:val="22"/>
                <w:szCs w:val="22"/>
                <w:lang w:eastAsia="it-IT"/>
              </w:rPr>
              <w:t>Euro 80,00 più IVA</w:t>
            </w:r>
          </w:p>
          <w:p w:rsidR="0096386E" w:rsidRPr="00F324A4" w:rsidRDefault="0096386E" w:rsidP="00AA25B1">
            <w:pPr>
              <w:rPr>
                <w:rFonts w:ascii="Tahoma" w:hAnsi="Tahoma" w:cs="Tahoma"/>
                <w:i/>
                <w:iCs/>
                <w:color w:val="44546A" w:themeColor="text2"/>
                <w:lang w:eastAsia="it-IT"/>
              </w:rPr>
            </w:pPr>
            <w:r w:rsidRPr="00F324A4">
              <w:rPr>
                <w:rFonts w:ascii="Tahoma" w:hAnsi="Tahoma" w:cs="Tahoma"/>
                <w:i/>
                <w:iCs/>
                <w:color w:val="44546A" w:themeColor="text2"/>
                <w:sz w:val="22"/>
                <w:szCs w:val="22"/>
                <w:lang w:eastAsia="it-IT"/>
              </w:rPr>
              <w:t xml:space="preserve">Da versarsi con bonifico bancario </w:t>
            </w:r>
          </w:p>
          <w:p w:rsidR="0096386E" w:rsidRPr="00F324A4" w:rsidRDefault="0096386E" w:rsidP="00AA25B1">
            <w:pPr>
              <w:rPr>
                <w:rFonts w:ascii="Tahoma" w:hAnsi="Tahoma" w:cs="Tahoma"/>
                <w:i/>
                <w:iCs/>
                <w:color w:val="44546A" w:themeColor="text2"/>
                <w:lang w:eastAsia="it-IT"/>
              </w:rPr>
            </w:pPr>
          </w:p>
        </w:tc>
      </w:tr>
    </w:tbl>
    <w:p w:rsidR="0096386E" w:rsidRPr="00F324A4" w:rsidRDefault="0096386E" w:rsidP="0096386E">
      <w:pPr>
        <w:jc w:val="both"/>
        <w:rPr>
          <w:rFonts w:ascii="Tahoma" w:hAnsi="Tahoma" w:cs="Tahoma"/>
          <w:b/>
          <w:color w:val="44546A" w:themeColor="text2"/>
          <w:sz w:val="22"/>
          <w:szCs w:val="22"/>
          <w:lang w:eastAsia="it-IT"/>
        </w:rPr>
      </w:pPr>
    </w:p>
    <w:p w:rsidR="0096386E" w:rsidRPr="00F324A4" w:rsidRDefault="0096386E" w:rsidP="0096386E">
      <w:pPr>
        <w:jc w:val="both"/>
        <w:rPr>
          <w:rFonts w:ascii="Tahoma" w:hAnsi="Tahoma" w:cs="Tahoma"/>
          <w:b/>
          <w:color w:val="44546A" w:themeColor="text2"/>
          <w:sz w:val="22"/>
          <w:szCs w:val="22"/>
          <w:lang w:eastAsia="it-IT"/>
        </w:rPr>
      </w:pPr>
      <w:r w:rsidRPr="00F324A4">
        <w:rPr>
          <w:rFonts w:ascii="Tahoma" w:hAnsi="Tahoma" w:cs="Tahoma"/>
          <w:b/>
          <w:color w:val="44546A" w:themeColor="text2"/>
          <w:sz w:val="22"/>
          <w:szCs w:val="22"/>
          <w:lang w:eastAsia="it-IT"/>
        </w:rPr>
        <w:lastRenderedPageBreak/>
        <w:t>Informazioni:</w:t>
      </w:r>
    </w:p>
    <w:p w:rsidR="0096386E" w:rsidRPr="00F324A4" w:rsidRDefault="0096386E" w:rsidP="0096386E">
      <w:pPr>
        <w:jc w:val="both"/>
        <w:rPr>
          <w:rFonts w:ascii="Tahoma" w:hAnsi="Tahoma" w:cs="Tahoma"/>
          <w:color w:val="44546A" w:themeColor="text2"/>
          <w:sz w:val="22"/>
          <w:szCs w:val="22"/>
          <w:lang w:eastAsia="it-IT"/>
        </w:rPr>
      </w:pPr>
    </w:p>
    <w:tbl>
      <w:tblPr>
        <w:tblW w:w="0" w:type="auto"/>
        <w:tblBorders>
          <w:top w:val="single" w:sz="12" w:space="0" w:color="000000"/>
          <w:bottom w:val="single" w:sz="12" w:space="0" w:color="000000"/>
        </w:tblBorders>
        <w:tblLook w:val="00A0" w:firstRow="1" w:lastRow="0" w:firstColumn="1" w:lastColumn="0" w:noHBand="0" w:noVBand="0"/>
      </w:tblPr>
      <w:tblGrid>
        <w:gridCol w:w="4930"/>
        <w:gridCol w:w="4918"/>
      </w:tblGrid>
      <w:tr w:rsidR="0096386E" w:rsidRPr="00F324A4" w:rsidTr="00AA25B1">
        <w:tc>
          <w:tcPr>
            <w:tcW w:w="4946" w:type="dxa"/>
            <w:tcBorders>
              <w:top w:val="single" w:sz="12" w:space="0" w:color="000000"/>
              <w:bottom w:val="single" w:sz="6" w:space="0" w:color="000000"/>
              <w:right w:val="single" w:sz="6" w:space="0" w:color="000000"/>
            </w:tcBorders>
          </w:tcPr>
          <w:p w:rsidR="0096386E" w:rsidRPr="00F324A4" w:rsidRDefault="0096386E" w:rsidP="00AA25B1">
            <w:pPr>
              <w:rPr>
                <w:rFonts w:ascii="Tahoma" w:hAnsi="Tahoma" w:cs="Tahoma"/>
                <w:b/>
                <w:i/>
                <w:iCs/>
                <w:color w:val="44546A" w:themeColor="text2"/>
                <w:lang w:eastAsia="it-IT"/>
              </w:rPr>
            </w:pPr>
            <w:proofErr w:type="spellStart"/>
            <w:r w:rsidRPr="00F324A4">
              <w:rPr>
                <w:rFonts w:ascii="Tahoma" w:hAnsi="Tahoma" w:cs="Tahoma"/>
                <w:b/>
                <w:i/>
                <w:iCs/>
                <w:color w:val="44546A" w:themeColor="text2"/>
                <w:sz w:val="22"/>
                <w:szCs w:val="22"/>
                <w:lang w:eastAsia="it-IT"/>
              </w:rPr>
              <w:t>Mediacampus</w:t>
            </w:r>
            <w:proofErr w:type="spellEnd"/>
            <w:r w:rsidRPr="00F324A4">
              <w:rPr>
                <w:rFonts w:ascii="Tahoma" w:hAnsi="Tahoma" w:cs="Tahoma"/>
                <w:b/>
                <w:i/>
                <w:iCs/>
                <w:color w:val="44546A" w:themeColor="text2"/>
                <w:sz w:val="22"/>
                <w:szCs w:val="22"/>
                <w:lang w:eastAsia="it-IT"/>
              </w:rPr>
              <w:t xml:space="preserve"> Formazione giuridica</w:t>
            </w:r>
          </w:p>
          <w:p w:rsidR="0096386E" w:rsidRPr="00F324A4" w:rsidRDefault="0096386E" w:rsidP="00AA25B1">
            <w:pPr>
              <w:rPr>
                <w:rFonts w:ascii="Tahoma" w:hAnsi="Tahoma" w:cs="Tahoma"/>
                <w:i/>
                <w:iCs/>
                <w:color w:val="44546A" w:themeColor="text2"/>
                <w:lang w:eastAsia="it-IT"/>
              </w:rPr>
            </w:pPr>
            <w:r w:rsidRPr="00F324A4">
              <w:rPr>
                <w:rFonts w:ascii="Tahoma" w:hAnsi="Tahoma" w:cs="Tahoma"/>
                <w:i/>
                <w:iCs/>
                <w:color w:val="44546A" w:themeColor="text2"/>
                <w:sz w:val="22"/>
                <w:szCs w:val="22"/>
                <w:lang w:eastAsia="it-IT"/>
              </w:rPr>
              <w:t>Via Scrovegni 29/B</w:t>
            </w:r>
          </w:p>
          <w:p w:rsidR="0096386E" w:rsidRPr="00F324A4" w:rsidRDefault="0096386E" w:rsidP="00AA25B1">
            <w:pPr>
              <w:rPr>
                <w:rFonts w:ascii="Tahoma" w:hAnsi="Tahoma" w:cs="Tahoma"/>
                <w:i/>
                <w:iCs/>
                <w:color w:val="44546A" w:themeColor="text2"/>
                <w:lang w:eastAsia="it-IT"/>
              </w:rPr>
            </w:pPr>
            <w:r w:rsidRPr="00F324A4">
              <w:rPr>
                <w:rFonts w:ascii="Tahoma" w:hAnsi="Tahoma" w:cs="Tahoma"/>
                <w:i/>
                <w:iCs/>
                <w:color w:val="44546A" w:themeColor="text2"/>
                <w:sz w:val="22"/>
                <w:szCs w:val="22"/>
                <w:lang w:eastAsia="it-IT"/>
              </w:rPr>
              <w:t>Padova</w:t>
            </w:r>
          </w:p>
          <w:p w:rsidR="0096386E" w:rsidRPr="00F324A4" w:rsidRDefault="0096386E" w:rsidP="00AA25B1">
            <w:pPr>
              <w:rPr>
                <w:rFonts w:ascii="Tahoma" w:hAnsi="Tahoma" w:cs="Tahoma"/>
                <w:i/>
                <w:iCs/>
                <w:color w:val="44546A" w:themeColor="text2"/>
                <w:lang w:eastAsia="it-IT"/>
              </w:rPr>
            </w:pPr>
            <w:r w:rsidRPr="00F324A4">
              <w:rPr>
                <w:rFonts w:ascii="Tahoma" w:hAnsi="Tahoma" w:cs="Tahoma"/>
                <w:i/>
                <w:iCs/>
                <w:color w:val="44546A" w:themeColor="text2"/>
                <w:sz w:val="22"/>
                <w:szCs w:val="22"/>
                <w:lang w:eastAsia="it-IT"/>
              </w:rPr>
              <w:t>049-8783421</w:t>
            </w:r>
          </w:p>
          <w:p w:rsidR="0096386E" w:rsidRPr="00F324A4" w:rsidRDefault="009E69BB" w:rsidP="00AA25B1">
            <w:pPr>
              <w:rPr>
                <w:rFonts w:ascii="Tahoma" w:hAnsi="Tahoma" w:cs="Tahoma"/>
                <w:i/>
                <w:iCs/>
                <w:color w:val="44546A" w:themeColor="text2"/>
                <w:lang w:eastAsia="it-IT"/>
              </w:rPr>
            </w:pPr>
            <w:hyperlink r:id="rId7" w:history="1">
              <w:r w:rsidR="0096386E" w:rsidRPr="00F324A4">
                <w:rPr>
                  <w:rFonts w:ascii="Tahoma" w:hAnsi="Tahoma" w:cs="Tahoma"/>
                  <w:i/>
                  <w:iCs/>
                  <w:color w:val="44546A" w:themeColor="text2"/>
                  <w:sz w:val="22"/>
                  <w:szCs w:val="22"/>
                  <w:u w:val="single"/>
                  <w:lang w:eastAsia="it-IT"/>
                </w:rPr>
                <w:t>www.mediacampus.it</w:t>
              </w:r>
            </w:hyperlink>
          </w:p>
        </w:tc>
        <w:tc>
          <w:tcPr>
            <w:tcW w:w="4946" w:type="dxa"/>
            <w:tcBorders>
              <w:top w:val="single" w:sz="12" w:space="0" w:color="000000"/>
              <w:bottom w:val="single" w:sz="6" w:space="0" w:color="000000"/>
            </w:tcBorders>
          </w:tcPr>
          <w:p w:rsidR="0096386E" w:rsidRPr="00F324A4" w:rsidRDefault="0096386E" w:rsidP="00AA25B1">
            <w:pPr>
              <w:rPr>
                <w:rFonts w:ascii="Tahoma" w:hAnsi="Tahoma" w:cs="Tahoma"/>
                <w:i/>
                <w:iCs/>
                <w:color w:val="44546A" w:themeColor="text2"/>
                <w:lang w:eastAsia="it-IT"/>
              </w:rPr>
            </w:pPr>
          </w:p>
        </w:tc>
      </w:tr>
    </w:tbl>
    <w:p w:rsidR="0096386E" w:rsidRDefault="0096386E" w:rsidP="0096386E"/>
    <w:p w:rsidR="0096386E" w:rsidRDefault="0096386E" w:rsidP="0096386E"/>
    <w:p w:rsidR="00A86F31" w:rsidRDefault="00A86F31"/>
    <w:sectPr w:rsidR="00A86F31" w:rsidSect="005B4D05">
      <w:pgSz w:w="11900" w:h="16840"/>
      <w:pgMar w:top="1418"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86E"/>
    <w:rsid w:val="000D5AD1"/>
    <w:rsid w:val="001E1F42"/>
    <w:rsid w:val="0026221A"/>
    <w:rsid w:val="00282D5F"/>
    <w:rsid w:val="00342080"/>
    <w:rsid w:val="003C0C3C"/>
    <w:rsid w:val="003F287F"/>
    <w:rsid w:val="004F0DCD"/>
    <w:rsid w:val="00675947"/>
    <w:rsid w:val="00755632"/>
    <w:rsid w:val="007D5958"/>
    <w:rsid w:val="008024C2"/>
    <w:rsid w:val="0096386E"/>
    <w:rsid w:val="009658C7"/>
    <w:rsid w:val="009C02FD"/>
    <w:rsid w:val="009E69BB"/>
    <w:rsid w:val="00A61361"/>
    <w:rsid w:val="00A86F31"/>
    <w:rsid w:val="00B6149B"/>
    <w:rsid w:val="00CD7221"/>
    <w:rsid w:val="00E40D46"/>
    <w:rsid w:val="00E86A65"/>
    <w:rsid w:val="00E94EC2"/>
    <w:rsid w:val="00EA1D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386E"/>
    <w:pPr>
      <w:jc w:val="left"/>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96386E"/>
    <w:pPr>
      <w:spacing w:before="100" w:beforeAutospacing="1" w:after="100" w:afterAutospacing="1"/>
    </w:pPr>
    <w:rPr>
      <w:lang w:eastAsia="it-IT"/>
    </w:rPr>
  </w:style>
  <w:style w:type="character" w:customStyle="1" w:styleId="ecxapple-style-span">
    <w:name w:val="ecxapple-style-span"/>
    <w:basedOn w:val="Carpredefinitoparagrafo"/>
    <w:rsid w:val="0096386E"/>
  </w:style>
  <w:style w:type="character" w:customStyle="1" w:styleId="apple-converted-space">
    <w:name w:val="apple-converted-space"/>
    <w:basedOn w:val="Carpredefinitoparagrafo"/>
    <w:rsid w:val="009C02FD"/>
  </w:style>
  <w:style w:type="paragraph" w:styleId="Testofumetto">
    <w:name w:val="Balloon Text"/>
    <w:basedOn w:val="Normale"/>
    <w:link w:val="TestofumettoCarattere"/>
    <w:uiPriority w:val="99"/>
    <w:semiHidden/>
    <w:unhideWhenUsed/>
    <w:rsid w:val="00B614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149B"/>
    <w:rPr>
      <w:rFonts w:ascii="Tahoma" w:eastAsia="Times New Roman" w:hAnsi="Tahoma" w:cs="Tahoma"/>
      <w:sz w:val="16"/>
      <w:szCs w:val="16"/>
    </w:rPr>
  </w:style>
  <w:style w:type="character" w:styleId="Enfasigrassetto">
    <w:name w:val="Strong"/>
    <w:basedOn w:val="Carpredefinitoparagrafo"/>
    <w:uiPriority w:val="22"/>
    <w:qFormat/>
    <w:rsid w:val="00E94E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386E"/>
    <w:pPr>
      <w:jc w:val="left"/>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96386E"/>
    <w:pPr>
      <w:spacing w:before="100" w:beforeAutospacing="1" w:after="100" w:afterAutospacing="1"/>
    </w:pPr>
    <w:rPr>
      <w:lang w:eastAsia="it-IT"/>
    </w:rPr>
  </w:style>
  <w:style w:type="character" w:customStyle="1" w:styleId="ecxapple-style-span">
    <w:name w:val="ecxapple-style-span"/>
    <w:basedOn w:val="Carpredefinitoparagrafo"/>
    <w:rsid w:val="0096386E"/>
  </w:style>
  <w:style w:type="character" w:customStyle="1" w:styleId="apple-converted-space">
    <w:name w:val="apple-converted-space"/>
    <w:basedOn w:val="Carpredefinitoparagrafo"/>
    <w:rsid w:val="009C02FD"/>
  </w:style>
  <w:style w:type="paragraph" w:styleId="Testofumetto">
    <w:name w:val="Balloon Text"/>
    <w:basedOn w:val="Normale"/>
    <w:link w:val="TestofumettoCarattere"/>
    <w:uiPriority w:val="99"/>
    <w:semiHidden/>
    <w:unhideWhenUsed/>
    <w:rsid w:val="00B614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149B"/>
    <w:rPr>
      <w:rFonts w:ascii="Tahoma" w:eastAsia="Times New Roman" w:hAnsi="Tahoma" w:cs="Tahoma"/>
      <w:sz w:val="16"/>
      <w:szCs w:val="16"/>
    </w:rPr>
  </w:style>
  <w:style w:type="character" w:styleId="Enfasigrassetto">
    <w:name w:val="Strong"/>
    <w:basedOn w:val="Carpredefinitoparagrafo"/>
    <w:uiPriority w:val="22"/>
    <w:qFormat/>
    <w:rsid w:val="00E94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diacampus.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ediacampus.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E7D32-715C-43F0-ABD1-225FA2CB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975</Words>
  <Characters>5560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2015-04-30T14:37:00Z</cp:lastPrinted>
  <dcterms:created xsi:type="dcterms:W3CDTF">2015-05-12T14:17:00Z</dcterms:created>
  <dcterms:modified xsi:type="dcterms:W3CDTF">2015-05-20T17:48:00Z</dcterms:modified>
</cp:coreProperties>
</file>